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D5AB7" w14:textId="1A3981C2" w:rsidR="003442F0" w:rsidRPr="00B73B18" w:rsidRDefault="003442F0" w:rsidP="00B73B18">
      <w:pPr>
        <w:ind w:firstLineChars="300" w:firstLine="960"/>
        <w:rPr>
          <w:rFonts w:ascii="ＭＳ 明朝" w:hAnsi="ＭＳ 明朝"/>
          <w:sz w:val="32"/>
          <w:szCs w:val="32"/>
        </w:rPr>
      </w:pPr>
      <w:r w:rsidRPr="00B73B18">
        <w:rPr>
          <w:rFonts w:ascii="ＭＳ 明朝" w:hAnsi="ＭＳ 明朝" w:hint="eastAsia"/>
          <w:sz w:val="32"/>
          <w:szCs w:val="32"/>
        </w:rPr>
        <w:t>宮城大学大学院事業構想学研究科履修規程</w:t>
      </w:r>
    </w:p>
    <w:p w14:paraId="716D5AB8" w14:textId="06224677" w:rsidR="003442F0" w:rsidRDefault="00502E61" w:rsidP="00502E61">
      <w:pPr>
        <w:jc w:val="right"/>
        <w:rPr>
          <w:rFonts w:ascii="ＭＳ 明朝" w:hAnsi="ＭＳ 明朝"/>
          <w:sz w:val="16"/>
          <w:szCs w:val="16"/>
        </w:rPr>
      </w:pPr>
      <w:r>
        <w:rPr>
          <w:rFonts w:ascii="ＭＳ 明朝" w:hAnsi="ＭＳ 明朝" w:hint="eastAsia"/>
          <w:sz w:val="16"/>
          <w:szCs w:val="16"/>
        </w:rPr>
        <w:t>平成２１年４月１日</w:t>
      </w:r>
    </w:p>
    <w:p w14:paraId="716D5AB9" w14:textId="20AFDB03" w:rsidR="00502E61" w:rsidRPr="00502E61" w:rsidRDefault="00502E61" w:rsidP="00502E61">
      <w:pPr>
        <w:jc w:val="right"/>
        <w:rPr>
          <w:rFonts w:ascii="ＭＳ 明朝" w:hAnsi="ＭＳ 明朝"/>
          <w:sz w:val="16"/>
          <w:szCs w:val="16"/>
        </w:rPr>
      </w:pPr>
      <w:r>
        <w:rPr>
          <w:rFonts w:ascii="ＭＳ 明朝" w:hAnsi="ＭＳ 明朝" w:hint="eastAsia"/>
          <w:sz w:val="16"/>
          <w:szCs w:val="16"/>
        </w:rPr>
        <w:t>規程第３５号</w:t>
      </w:r>
    </w:p>
    <w:p w14:paraId="716D5ABA" w14:textId="77777777" w:rsidR="00CF55B9" w:rsidRPr="00502E61" w:rsidRDefault="00CF55B9" w:rsidP="00CF55B9">
      <w:pPr>
        <w:ind w:firstLineChars="100" w:firstLine="210"/>
        <w:rPr>
          <w:rFonts w:ascii="ＭＳ 明朝" w:hAnsi="ＭＳ 明朝"/>
          <w:szCs w:val="21"/>
        </w:rPr>
      </w:pPr>
      <w:r w:rsidRPr="00502E61">
        <w:rPr>
          <w:rFonts w:ascii="ＭＳ 明朝" w:hAnsi="ＭＳ 明朝" w:hint="eastAsia"/>
          <w:szCs w:val="21"/>
        </w:rPr>
        <w:t>（趣旨）</w:t>
      </w:r>
    </w:p>
    <w:p w14:paraId="716D5ABB" w14:textId="77777777" w:rsidR="00CF55B9" w:rsidRPr="00502E61" w:rsidRDefault="00CF55B9" w:rsidP="00CF55B9">
      <w:pPr>
        <w:ind w:left="210" w:hangingChars="100" w:hanging="210"/>
        <w:rPr>
          <w:rFonts w:ascii="ＭＳ 明朝" w:hAnsi="ＭＳ 明朝"/>
          <w:szCs w:val="21"/>
        </w:rPr>
      </w:pPr>
      <w:r w:rsidRPr="00502E61">
        <w:rPr>
          <w:rFonts w:ascii="ＭＳ 明朝" w:hAnsi="ＭＳ 明朝" w:hint="eastAsia"/>
          <w:szCs w:val="21"/>
        </w:rPr>
        <w:t xml:space="preserve">第１条　</w:t>
      </w:r>
      <w:r w:rsidR="00AD7075">
        <w:rPr>
          <w:rFonts w:ascii="ＭＳ 明朝" w:hAnsi="ＭＳ 明朝" w:hint="eastAsia"/>
          <w:szCs w:val="21"/>
        </w:rPr>
        <w:t>宮城大学大学院学則</w:t>
      </w:r>
      <w:r w:rsidRPr="00502E61">
        <w:rPr>
          <w:rFonts w:ascii="ＭＳ 明朝" w:hAnsi="ＭＳ 明朝" w:hint="eastAsia"/>
          <w:szCs w:val="21"/>
        </w:rPr>
        <w:t>（以下「</w:t>
      </w:r>
      <w:r w:rsidR="00AD7075">
        <w:rPr>
          <w:rFonts w:ascii="ＭＳ 明朝" w:hAnsi="ＭＳ 明朝" w:hint="eastAsia"/>
          <w:szCs w:val="21"/>
        </w:rPr>
        <w:t>大学院</w:t>
      </w:r>
      <w:r w:rsidRPr="00502E61">
        <w:rPr>
          <w:rFonts w:ascii="ＭＳ 明朝" w:hAnsi="ＭＳ 明朝" w:hint="eastAsia"/>
          <w:szCs w:val="21"/>
        </w:rPr>
        <w:t>学則」という。）第</w:t>
      </w:r>
      <w:r w:rsidR="00AD7075">
        <w:rPr>
          <w:rFonts w:ascii="ＭＳ 明朝" w:hAnsi="ＭＳ 明朝" w:hint="eastAsia"/>
          <w:szCs w:val="21"/>
        </w:rPr>
        <w:t>３１</w:t>
      </w:r>
      <w:r w:rsidRPr="00502E61">
        <w:rPr>
          <w:rFonts w:ascii="ＭＳ 明朝" w:hAnsi="ＭＳ 明朝" w:hint="eastAsia"/>
          <w:szCs w:val="21"/>
        </w:rPr>
        <w:t>条第２項の規定に</w:t>
      </w:r>
      <w:r w:rsidR="00970C6B">
        <w:rPr>
          <w:rFonts w:ascii="ＭＳ 明朝" w:hAnsi="ＭＳ 明朝" w:hint="eastAsia"/>
          <w:szCs w:val="21"/>
        </w:rPr>
        <w:t>より</w:t>
      </w:r>
      <w:r>
        <w:rPr>
          <w:rFonts w:ascii="ＭＳ 明朝" w:hAnsi="ＭＳ 明朝" w:hint="eastAsia"/>
          <w:szCs w:val="21"/>
        </w:rPr>
        <w:t>，</w:t>
      </w:r>
      <w:r w:rsidRPr="00502E61">
        <w:rPr>
          <w:rFonts w:ascii="ＭＳ 明朝" w:hAnsi="ＭＳ 明朝" w:hint="eastAsia"/>
          <w:szCs w:val="21"/>
        </w:rPr>
        <w:t>事業構想学研究科の授業科目の履修</w:t>
      </w:r>
      <w:r w:rsidR="00970C6B">
        <w:rPr>
          <w:rFonts w:ascii="ＭＳ 明朝" w:hAnsi="ＭＳ 明朝" w:hint="eastAsia"/>
          <w:szCs w:val="21"/>
        </w:rPr>
        <w:t>の履修方法，成績の評価及び単位の認定に関し</w:t>
      </w:r>
      <w:r>
        <w:rPr>
          <w:rFonts w:ascii="ＭＳ 明朝" w:hAnsi="ＭＳ 明朝" w:hint="eastAsia"/>
          <w:szCs w:val="21"/>
        </w:rPr>
        <w:t>，</w:t>
      </w:r>
      <w:r w:rsidRPr="00502E61">
        <w:rPr>
          <w:rFonts w:ascii="ＭＳ 明朝" w:hAnsi="ＭＳ 明朝" w:hint="eastAsia"/>
          <w:szCs w:val="21"/>
        </w:rPr>
        <w:t>必要な事項を定める。</w:t>
      </w:r>
      <w:bookmarkStart w:id="0" w:name="_GoBack"/>
      <w:bookmarkEnd w:id="0"/>
    </w:p>
    <w:p w14:paraId="716D5ABC" w14:textId="77777777" w:rsidR="00CF55B9" w:rsidRPr="00CC6C3E" w:rsidRDefault="00CF55B9" w:rsidP="00CF55B9">
      <w:pPr>
        <w:rPr>
          <w:rFonts w:ascii="ＭＳ 明朝" w:hAnsi="ＭＳ 明朝"/>
          <w:szCs w:val="21"/>
        </w:rPr>
      </w:pPr>
    </w:p>
    <w:p w14:paraId="716D5ABD" w14:textId="77777777" w:rsidR="00CF55B9" w:rsidRPr="00502E61" w:rsidRDefault="00CF55B9" w:rsidP="00CF55B9">
      <w:pPr>
        <w:ind w:firstLineChars="100" w:firstLine="210"/>
        <w:rPr>
          <w:rFonts w:ascii="ＭＳ 明朝" w:hAnsi="ＭＳ 明朝"/>
          <w:szCs w:val="21"/>
        </w:rPr>
      </w:pPr>
      <w:r w:rsidRPr="00502E61">
        <w:rPr>
          <w:rFonts w:ascii="ＭＳ 明朝" w:hAnsi="ＭＳ 明朝" w:hint="eastAsia"/>
          <w:szCs w:val="21"/>
        </w:rPr>
        <w:t>（授業科目等）</w:t>
      </w:r>
    </w:p>
    <w:p w14:paraId="716D5ABE" w14:textId="77777777" w:rsidR="00CF55B9" w:rsidRPr="00502E61" w:rsidRDefault="00CF55B9" w:rsidP="00CF55B9">
      <w:pPr>
        <w:ind w:left="210" w:hangingChars="100" w:hanging="210"/>
        <w:rPr>
          <w:rFonts w:ascii="ＭＳ 明朝" w:hAnsi="ＭＳ 明朝"/>
          <w:szCs w:val="21"/>
        </w:rPr>
      </w:pPr>
      <w:r w:rsidRPr="00502E61">
        <w:rPr>
          <w:rFonts w:ascii="ＭＳ 明朝" w:hAnsi="ＭＳ 明朝" w:hint="eastAsia"/>
          <w:szCs w:val="21"/>
        </w:rPr>
        <w:t>第２条　事業構想学研究科の授業科目</w:t>
      </w:r>
      <w:r>
        <w:rPr>
          <w:rFonts w:ascii="ＭＳ 明朝" w:hAnsi="ＭＳ 明朝" w:hint="eastAsia"/>
          <w:szCs w:val="21"/>
        </w:rPr>
        <w:t>，</w:t>
      </w:r>
      <w:r w:rsidRPr="00502E61">
        <w:rPr>
          <w:rFonts w:ascii="ＭＳ 明朝" w:hAnsi="ＭＳ 明朝" w:hint="eastAsia"/>
          <w:szCs w:val="21"/>
        </w:rPr>
        <w:t>当該科目の配当年次及び単位数並びに必修・選択の別は別表のとおりとする。</w:t>
      </w:r>
    </w:p>
    <w:p w14:paraId="716D5ABF" w14:textId="77777777" w:rsidR="00CF55B9" w:rsidRPr="00502E61" w:rsidRDefault="00CF55B9" w:rsidP="00CF55B9">
      <w:pPr>
        <w:rPr>
          <w:rFonts w:ascii="ＭＳ 明朝" w:hAnsi="ＭＳ 明朝"/>
          <w:szCs w:val="21"/>
        </w:rPr>
      </w:pPr>
    </w:p>
    <w:p w14:paraId="716D5AC0" w14:textId="77777777" w:rsidR="00CF55B9" w:rsidRPr="00502E61" w:rsidRDefault="00CF55B9" w:rsidP="00CF55B9">
      <w:pPr>
        <w:ind w:firstLineChars="100" w:firstLine="210"/>
        <w:rPr>
          <w:rFonts w:ascii="ＭＳ 明朝" w:hAnsi="ＭＳ 明朝"/>
          <w:szCs w:val="21"/>
        </w:rPr>
      </w:pPr>
      <w:r w:rsidRPr="00502E61">
        <w:rPr>
          <w:rFonts w:ascii="ＭＳ 明朝" w:hAnsi="ＭＳ 明朝" w:hint="eastAsia"/>
          <w:szCs w:val="21"/>
        </w:rPr>
        <w:t>（履修コースの設定）</w:t>
      </w:r>
    </w:p>
    <w:p w14:paraId="716D5AC1" w14:textId="77777777" w:rsidR="00CF55B9" w:rsidRPr="00502E61" w:rsidRDefault="00CF55B9" w:rsidP="00CF55B9">
      <w:pPr>
        <w:ind w:left="210" w:hangingChars="100" w:hanging="210"/>
        <w:rPr>
          <w:rFonts w:ascii="ＭＳ 明朝" w:hAnsi="ＭＳ 明朝"/>
          <w:szCs w:val="21"/>
        </w:rPr>
      </w:pPr>
      <w:r w:rsidRPr="00502E61">
        <w:rPr>
          <w:rFonts w:ascii="ＭＳ 明朝" w:hAnsi="ＭＳ 明朝" w:hint="eastAsia"/>
          <w:szCs w:val="21"/>
        </w:rPr>
        <w:t>第３</w:t>
      </w:r>
      <w:r>
        <w:rPr>
          <w:rFonts w:ascii="ＭＳ 明朝" w:hAnsi="ＭＳ 明朝" w:hint="eastAsia"/>
          <w:szCs w:val="21"/>
        </w:rPr>
        <w:t>条　博士前期課程に，</w:t>
      </w:r>
      <w:r w:rsidRPr="00502E61">
        <w:rPr>
          <w:rFonts w:ascii="ＭＳ 明朝" w:hAnsi="ＭＳ 明朝" w:hint="eastAsia"/>
          <w:szCs w:val="21"/>
        </w:rPr>
        <w:t>履修コースとして「学術研究コース」及び「高度職業人育成コース」を設ける。</w:t>
      </w:r>
    </w:p>
    <w:p w14:paraId="716D5AC2" w14:textId="77777777" w:rsidR="00CF55B9" w:rsidRPr="00CC6C3E" w:rsidRDefault="00CF55B9" w:rsidP="00CF55B9">
      <w:pPr>
        <w:rPr>
          <w:rFonts w:ascii="ＭＳ 明朝" w:hAnsi="ＭＳ 明朝"/>
          <w:szCs w:val="21"/>
        </w:rPr>
      </w:pPr>
    </w:p>
    <w:p w14:paraId="716D5AC3" w14:textId="77777777" w:rsidR="00CF55B9" w:rsidRPr="00502E61" w:rsidRDefault="00CF55B9" w:rsidP="00CF55B9">
      <w:pPr>
        <w:ind w:firstLineChars="100" w:firstLine="210"/>
        <w:rPr>
          <w:rFonts w:ascii="ＭＳ 明朝" w:hAnsi="ＭＳ 明朝"/>
          <w:szCs w:val="21"/>
        </w:rPr>
      </w:pPr>
      <w:r w:rsidRPr="00502E61">
        <w:rPr>
          <w:rFonts w:ascii="ＭＳ 明朝" w:hAnsi="ＭＳ 明朝" w:hint="eastAsia"/>
          <w:szCs w:val="21"/>
        </w:rPr>
        <w:t>（履修コースの選択及び変更）</w:t>
      </w:r>
    </w:p>
    <w:p w14:paraId="716D5AC4" w14:textId="77777777" w:rsidR="00CF55B9" w:rsidRPr="00502E61" w:rsidRDefault="00CF55B9" w:rsidP="00CF55B9">
      <w:pPr>
        <w:ind w:left="210" w:hangingChars="100" w:hanging="210"/>
        <w:rPr>
          <w:rFonts w:ascii="ＭＳ 明朝" w:hAnsi="ＭＳ 明朝"/>
          <w:szCs w:val="21"/>
        </w:rPr>
      </w:pPr>
      <w:r w:rsidRPr="00502E61">
        <w:rPr>
          <w:rFonts w:ascii="ＭＳ 明朝" w:hAnsi="ＭＳ 明朝" w:hint="eastAsia"/>
          <w:szCs w:val="21"/>
        </w:rPr>
        <w:t>第４条　博士前期課程の</w:t>
      </w:r>
      <w:r>
        <w:rPr>
          <w:rFonts w:ascii="ＭＳ 明朝" w:hAnsi="ＭＳ 明朝" w:hint="eastAsia"/>
          <w:szCs w:val="21"/>
        </w:rPr>
        <w:t>学生は，前条に規定する履修コースのいずれかを選択し，</w:t>
      </w:r>
      <w:r w:rsidRPr="00502E61">
        <w:rPr>
          <w:rFonts w:ascii="ＭＳ 明朝" w:hAnsi="ＭＳ 明朝" w:hint="eastAsia"/>
          <w:szCs w:val="21"/>
        </w:rPr>
        <w:t>入学した年度の４月末までに様式第１</w:t>
      </w:r>
      <w:r>
        <w:rPr>
          <w:rFonts w:ascii="ＭＳ 明朝" w:hAnsi="ＭＳ 明朝" w:hint="eastAsia"/>
          <w:szCs w:val="21"/>
        </w:rPr>
        <w:t>号により，</w:t>
      </w:r>
      <w:r w:rsidRPr="00502E61">
        <w:rPr>
          <w:rFonts w:ascii="ＭＳ 明朝" w:hAnsi="ＭＳ 明朝" w:hint="eastAsia"/>
          <w:szCs w:val="21"/>
        </w:rPr>
        <w:t>その選択した履修コースを研究科長に届け出なければならない。</w:t>
      </w:r>
    </w:p>
    <w:p w14:paraId="716D5AC5" w14:textId="77777777" w:rsidR="00CF55B9" w:rsidRPr="00502E61" w:rsidRDefault="00CF55B9" w:rsidP="00CF55B9">
      <w:pPr>
        <w:ind w:left="210" w:hangingChars="100" w:hanging="210"/>
        <w:rPr>
          <w:rFonts w:ascii="ＭＳ 明朝" w:hAnsi="ＭＳ 明朝"/>
          <w:szCs w:val="21"/>
        </w:rPr>
      </w:pPr>
      <w:r w:rsidRPr="00502E61">
        <w:rPr>
          <w:rFonts w:ascii="ＭＳ 明朝" w:hAnsi="ＭＳ 明朝" w:hint="eastAsia"/>
          <w:szCs w:val="21"/>
        </w:rPr>
        <w:t>２　前項の</w:t>
      </w:r>
      <w:r>
        <w:rPr>
          <w:rFonts w:ascii="ＭＳ 明朝" w:hAnsi="ＭＳ 明朝" w:hint="eastAsia"/>
          <w:szCs w:val="21"/>
        </w:rPr>
        <w:t>規定により選択した履修コースの変更を希望する学生は，</w:t>
      </w:r>
      <w:r w:rsidRPr="00502E61">
        <w:rPr>
          <w:rFonts w:ascii="ＭＳ 明朝" w:hAnsi="ＭＳ 明朝" w:hint="eastAsia"/>
          <w:szCs w:val="21"/>
        </w:rPr>
        <w:t>別に定める日までに様式第２号により研究科</w:t>
      </w:r>
      <w:r>
        <w:rPr>
          <w:rFonts w:ascii="ＭＳ 明朝" w:hAnsi="ＭＳ 明朝" w:hint="eastAsia"/>
          <w:szCs w:val="21"/>
        </w:rPr>
        <w:t>長に履修コースの変更許可申請を行い，</w:t>
      </w:r>
      <w:r w:rsidRPr="00502E61">
        <w:rPr>
          <w:rFonts w:ascii="ＭＳ 明朝" w:hAnsi="ＭＳ 明朝" w:hint="eastAsia"/>
          <w:szCs w:val="21"/>
        </w:rPr>
        <w:t>その許可を得なければならない。</w:t>
      </w:r>
    </w:p>
    <w:p w14:paraId="716D5AC6" w14:textId="77777777" w:rsidR="00CF55B9" w:rsidRPr="00502E61" w:rsidRDefault="00CF55B9" w:rsidP="00CF55B9">
      <w:pPr>
        <w:rPr>
          <w:rFonts w:ascii="ＭＳ 明朝" w:hAnsi="ＭＳ 明朝"/>
          <w:szCs w:val="21"/>
        </w:rPr>
      </w:pPr>
    </w:p>
    <w:p w14:paraId="716D5AC7" w14:textId="77777777" w:rsidR="00CF55B9" w:rsidRPr="0009336C" w:rsidRDefault="00CF55B9" w:rsidP="00CF55B9">
      <w:pPr>
        <w:ind w:firstLineChars="100" w:firstLine="210"/>
        <w:rPr>
          <w:rFonts w:ascii="ＭＳ 明朝" w:hAnsi="ＭＳ 明朝"/>
          <w:szCs w:val="21"/>
        </w:rPr>
      </w:pPr>
      <w:r w:rsidRPr="00502E61">
        <w:rPr>
          <w:rFonts w:ascii="ＭＳ 明朝" w:hAnsi="ＭＳ 明朝" w:hint="eastAsia"/>
          <w:szCs w:val="21"/>
        </w:rPr>
        <w:t>（指導教員</w:t>
      </w:r>
      <w:r w:rsidRPr="0009336C">
        <w:rPr>
          <w:rFonts w:ascii="ＭＳ 明朝" w:hAnsi="ＭＳ 明朝" w:hint="eastAsia"/>
          <w:szCs w:val="21"/>
        </w:rPr>
        <w:t>・副指導教員）</w:t>
      </w:r>
    </w:p>
    <w:p w14:paraId="716D5AC8" w14:textId="77777777" w:rsidR="00CF55B9" w:rsidRPr="00292DA0" w:rsidRDefault="00CF55B9" w:rsidP="00CF55B9">
      <w:pPr>
        <w:ind w:left="210" w:hangingChars="100" w:hanging="210"/>
        <w:rPr>
          <w:rFonts w:ascii="ＭＳ 明朝" w:hAnsi="ＭＳ 明朝"/>
          <w:szCs w:val="21"/>
        </w:rPr>
      </w:pPr>
      <w:r w:rsidRPr="00292DA0">
        <w:rPr>
          <w:rFonts w:ascii="ＭＳ 明朝" w:hAnsi="ＭＳ 明朝" w:hint="eastAsia"/>
          <w:szCs w:val="21"/>
        </w:rPr>
        <w:t>第５条　事業構想学研究科の学生（以下｢学生｣という。）の研究及び論文などへの適切な指導と助言を行うために指導教員及び副指導教員を置く。</w:t>
      </w:r>
    </w:p>
    <w:p w14:paraId="716D5AC9" w14:textId="77777777" w:rsidR="00CF55B9" w:rsidRPr="00292DA0" w:rsidRDefault="00CF55B9" w:rsidP="00CF55B9">
      <w:pPr>
        <w:ind w:left="210" w:hangingChars="100" w:hanging="210"/>
        <w:rPr>
          <w:rFonts w:ascii="ＭＳ 明朝" w:hAnsi="ＭＳ 明朝"/>
          <w:szCs w:val="21"/>
        </w:rPr>
      </w:pPr>
      <w:r w:rsidRPr="00292DA0">
        <w:rPr>
          <w:rFonts w:ascii="ＭＳ 明朝" w:hAnsi="ＭＳ 明朝" w:hint="eastAsia"/>
          <w:szCs w:val="21"/>
        </w:rPr>
        <w:t>２　学生ごとに，博士前期課程にあっては指導教員１名，博士後期課程にあっては指導教員１名及び副指導教員１名を定める。</w:t>
      </w:r>
    </w:p>
    <w:p w14:paraId="716D5ACA" w14:textId="77777777" w:rsidR="00CF55B9" w:rsidRPr="0009336C" w:rsidRDefault="00CF55B9" w:rsidP="00CF55B9">
      <w:pPr>
        <w:ind w:left="210" w:hangingChars="100" w:hanging="210"/>
        <w:rPr>
          <w:rFonts w:ascii="ＭＳ 明朝" w:hAnsi="ＭＳ 明朝"/>
          <w:szCs w:val="21"/>
        </w:rPr>
      </w:pPr>
      <w:r w:rsidRPr="00292DA0">
        <w:rPr>
          <w:rFonts w:ascii="ＭＳ 明朝" w:hAnsi="ＭＳ 明朝" w:hint="eastAsia"/>
          <w:szCs w:val="21"/>
        </w:rPr>
        <w:t>３　指導教員及び副指導教員は，専任教員をもって充てる。ただし，研究科教授会が認めた場合は，専任教員以外の副指導教員を加えることができる。</w:t>
      </w:r>
    </w:p>
    <w:p w14:paraId="716D5ACB" w14:textId="77777777" w:rsidR="00CF55B9" w:rsidRPr="00502E61" w:rsidRDefault="00CF55B9" w:rsidP="00CF55B9">
      <w:pPr>
        <w:ind w:left="210" w:hangingChars="100" w:hanging="210"/>
        <w:rPr>
          <w:rFonts w:ascii="ＭＳ 明朝" w:hAnsi="ＭＳ 明朝"/>
          <w:szCs w:val="21"/>
        </w:rPr>
      </w:pPr>
      <w:r w:rsidRPr="0009336C">
        <w:rPr>
          <w:rFonts w:ascii="ＭＳ 明朝" w:hAnsi="ＭＳ 明朝" w:hint="eastAsia"/>
          <w:szCs w:val="21"/>
        </w:rPr>
        <w:t>４　指導教員及び副指導教員の変更</w:t>
      </w:r>
      <w:r w:rsidRPr="00502E61">
        <w:rPr>
          <w:rFonts w:ascii="ＭＳ 明朝" w:hAnsi="ＭＳ 明朝" w:hint="eastAsia"/>
          <w:szCs w:val="21"/>
        </w:rPr>
        <w:t>は</w:t>
      </w:r>
      <w:r>
        <w:rPr>
          <w:rFonts w:ascii="ＭＳ 明朝" w:hAnsi="ＭＳ 明朝" w:hint="eastAsia"/>
          <w:szCs w:val="21"/>
        </w:rPr>
        <w:t>，</w:t>
      </w:r>
      <w:r w:rsidRPr="00502E61">
        <w:rPr>
          <w:rFonts w:ascii="ＭＳ 明朝" w:hAnsi="ＭＳ 明朝" w:hint="eastAsia"/>
          <w:szCs w:val="21"/>
        </w:rPr>
        <w:t>原則として認めない。ただし</w:t>
      </w:r>
      <w:r>
        <w:rPr>
          <w:rFonts w:ascii="ＭＳ 明朝" w:hAnsi="ＭＳ 明朝" w:hint="eastAsia"/>
          <w:szCs w:val="21"/>
        </w:rPr>
        <w:t>，</w:t>
      </w:r>
      <w:r w:rsidRPr="00502E61">
        <w:rPr>
          <w:rFonts w:ascii="ＭＳ 明朝" w:hAnsi="ＭＳ 明朝" w:hint="eastAsia"/>
          <w:szCs w:val="21"/>
        </w:rPr>
        <w:t>特別な事情が生じた場合に限り</w:t>
      </w:r>
      <w:r>
        <w:rPr>
          <w:rFonts w:ascii="ＭＳ 明朝" w:hAnsi="ＭＳ 明朝" w:hint="eastAsia"/>
          <w:szCs w:val="21"/>
        </w:rPr>
        <w:t>，</w:t>
      </w:r>
      <w:r w:rsidRPr="00502E61">
        <w:rPr>
          <w:rFonts w:ascii="ＭＳ 明朝" w:hAnsi="ＭＳ 明朝" w:hint="eastAsia"/>
          <w:szCs w:val="21"/>
        </w:rPr>
        <w:t>研究科教授会の議を経て変更を認めることがある。</w:t>
      </w:r>
    </w:p>
    <w:p w14:paraId="716D5ACC" w14:textId="77777777" w:rsidR="00CF55B9" w:rsidRPr="00CC6C3E" w:rsidRDefault="00CF55B9" w:rsidP="00CF55B9">
      <w:pPr>
        <w:rPr>
          <w:rFonts w:ascii="ＭＳ 明朝" w:hAnsi="ＭＳ 明朝"/>
          <w:szCs w:val="21"/>
        </w:rPr>
      </w:pPr>
    </w:p>
    <w:p w14:paraId="716D5ACD" w14:textId="77777777" w:rsidR="00CF55B9" w:rsidRPr="00502E61" w:rsidRDefault="00CF55B9" w:rsidP="00CF55B9">
      <w:pPr>
        <w:ind w:firstLineChars="100" w:firstLine="210"/>
        <w:rPr>
          <w:rFonts w:ascii="ＭＳ 明朝" w:hAnsi="ＭＳ 明朝"/>
          <w:szCs w:val="21"/>
        </w:rPr>
      </w:pPr>
      <w:r w:rsidRPr="00502E61">
        <w:rPr>
          <w:rFonts w:ascii="ＭＳ 明朝" w:hAnsi="ＭＳ 明朝" w:hint="eastAsia"/>
          <w:szCs w:val="21"/>
        </w:rPr>
        <w:t>（履修登録）</w:t>
      </w:r>
    </w:p>
    <w:p w14:paraId="716D5ACE" w14:textId="77777777" w:rsidR="00CF55B9" w:rsidRPr="00502E61" w:rsidRDefault="00CF55B9" w:rsidP="00CF55B9">
      <w:pPr>
        <w:ind w:left="210" w:hangingChars="100" w:hanging="210"/>
        <w:rPr>
          <w:rFonts w:ascii="ＭＳ 明朝" w:hAnsi="ＭＳ 明朝"/>
          <w:szCs w:val="21"/>
        </w:rPr>
      </w:pPr>
      <w:r w:rsidRPr="00502E61">
        <w:rPr>
          <w:rFonts w:ascii="ＭＳ 明朝" w:hAnsi="ＭＳ 明朝" w:hint="eastAsia"/>
          <w:szCs w:val="21"/>
        </w:rPr>
        <w:t>第６条　学生は</w:t>
      </w:r>
      <w:r>
        <w:rPr>
          <w:rFonts w:ascii="ＭＳ 明朝" w:hAnsi="ＭＳ 明朝" w:hint="eastAsia"/>
          <w:szCs w:val="21"/>
        </w:rPr>
        <w:t>，</w:t>
      </w:r>
      <w:r w:rsidRPr="00502E61">
        <w:rPr>
          <w:rFonts w:ascii="ＭＳ 明朝" w:hAnsi="ＭＳ 明朝" w:hint="eastAsia"/>
          <w:szCs w:val="21"/>
        </w:rPr>
        <w:t>履修しようとする授業科目について</w:t>
      </w:r>
      <w:r>
        <w:rPr>
          <w:rFonts w:ascii="ＭＳ 明朝" w:hAnsi="ＭＳ 明朝" w:hint="eastAsia"/>
          <w:szCs w:val="21"/>
        </w:rPr>
        <w:t>，</w:t>
      </w:r>
      <w:r w:rsidR="00970C6B">
        <w:rPr>
          <w:rFonts w:ascii="ＭＳ 明朝" w:hAnsi="ＭＳ 明朝" w:hint="eastAsia"/>
          <w:szCs w:val="21"/>
        </w:rPr>
        <w:t>前期及び後期の所定の期日までに，指定された方法により，</w:t>
      </w:r>
      <w:r w:rsidRPr="00502E61">
        <w:rPr>
          <w:rFonts w:ascii="ＭＳ 明朝" w:hAnsi="ＭＳ 明朝" w:hint="eastAsia"/>
          <w:szCs w:val="21"/>
        </w:rPr>
        <w:t>履修登録を行わなければならない。</w:t>
      </w:r>
    </w:p>
    <w:p w14:paraId="716D5ACF" w14:textId="77777777" w:rsidR="00CF55B9" w:rsidRDefault="00CF55B9" w:rsidP="00CF55B9">
      <w:pPr>
        <w:rPr>
          <w:rFonts w:ascii="ＭＳ 明朝" w:hAnsi="ＭＳ 明朝"/>
          <w:szCs w:val="21"/>
        </w:rPr>
      </w:pPr>
    </w:p>
    <w:p w14:paraId="716D5AD0" w14:textId="77777777" w:rsidR="00AD7075" w:rsidRDefault="00AD7075" w:rsidP="00CF55B9">
      <w:pPr>
        <w:rPr>
          <w:rFonts w:ascii="ＭＳ 明朝" w:hAnsi="ＭＳ 明朝"/>
          <w:szCs w:val="21"/>
        </w:rPr>
      </w:pPr>
      <w:r>
        <w:rPr>
          <w:rFonts w:ascii="ＭＳ 明朝" w:hAnsi="ＭＳ 明朝" w:hint="eastAsia"/>
          <w:szCs w:val="21"/>
        </w:rPr>
        <w:t xml:space="preserve">　（履修登録の制限）</w:t>
      </w:r>
    </w:p>
    <w:p w14:paraId="716D5AD1" w14:textId="77777777" w:rsidR="00AD7075" w:rsidRDefault="00AD7075" w:rsidP="00CF55B9">
      <w:pPr>
        <w:rPr>
          <w:rFonts w:ascii="ＭＳ 明朝" w:hAnsi="ＭＳ 明朝"/>
          <w:szCs w:val="21"/>
        </w:rPr>
      </w:pPr>
      <w:r>
        <w:rPr>
          <w:rFonts w:ascii="ＭＳ 明朝" w:hAnsi="ＭＳ 明朝" w:hint="eastAsia"/>
          <w:szCs w:val="21"/>
        </w:rPr>
        <w:t>第７条　次に掲げる授業科目は，履修登録をすることができない。</w:t>
      </w:r>
    </w:p>
    <w:p w14:paraId="716D5AD2" w14:textId="77777777" w:rsidR="00AD7075" w:rsidRDefault="00AD7075" w:rsidP="00CF55B9">
      <w:pPr>
        <w:rPr>
          <w:rFonts w:ascii="ＭＳ 明朝" w:hAnsi="ＭＳ 明朝"/>
          <w:szCs w:val="21"/>
        </w:rPr>
      </w:pPr>
      <w:r>
        <w:rPr>
          <w:rFonts w:ascii="ＭＳ 明朝" w:hAnsi="ＭＳ 明朝" w:hint="eastAsia"/>
          <w:szCs w:val="21"/>
        </w:rPr>
        <w:t xml:space="preserve">　一　在学年次より上級年次に配当されている授業科目</w:t>
      </w:r>
    </w:p>
    <w:p w14:paraId="716D5AD3" w14:textId="77777777" w:rsidR="00AD7075" w:rsidRDefault="00AD7075" w:rsidP="00CF55B9">
      <w:pPr>
        <w:rPr>
          <w:rFonts w:ascii="ＭＳ 明朝" w:hAnsi="ＭＳ 明朝"/>
          <w:szCs w:val="21"/>
        </w:rPr>
      </w:pPr>
      <w:r>
        <w:rPr>
          <w:rFonts w:ascii="ＭＳ 明朝" w:hAnsi="ＭＳ 明朝" w:hint="eastAsia"/>
          <w:szCs w:val="21"/>
        </w:rPr>
        <w:t xml:space="preserve">　二　既に単位を修得した授業科目</w:t>
      </w:r>
    </w:p>
    <w:p w14:paraId="716D5AD4" w14:textId="77777777" w:rsidR="00AD7075" w:rsidRDefault="00AD7075" w:rsidP="00CF55B9">
      <w:pPr>
        <w:rPr>
          <w:rFonts w:ascii="ＭＳ 明朝" w:hAnsi="ＭＳ 明朝"/>
          <w:szCs w:val="21"/>
        </w:rPr>
      </w:pPr>
      <w:r>
        <w:rPr>
          <w:rFonts w:ascii="ＭＳ 明朝" w:hAnsi="ＭＳ 明朝" w:hint="eastAsia"/>
          <w:szCs w:val="21"/>
        </w:rPr>
        <w:t>２　授業時間が重複する授業科目は，原則として履修登録できない。</w:t>
      </w:r>
    </w:p>
    <w:p w14:paraId="716D5AD5" w14:textId="77777777" w:rsidR="00AD7075" w:rsidRDefault="00AD7075" w:rsidP="00CF55B9">
      <w:pPr>
        <w:rPr>
          <w:rFonts w:ascii="ＭＳ 明朝" w:hAnsi="ＭＳ 明朝"/>
          <w:szCs w:val="21"/>
        </w:rPr>
      </w:pPr>
      <w:r>
        <w:rPr>
          <w:rFonts w:ascii="ＭＳ 明朝" w:hAnsi="ＭＳ 明朝" w:hint="eastAsia"/>
          <w:szCs w:val="21"/>
        </w:rPr>
        <w:t>３　教育環境等により，履修登録の人員を制限することがある。</w:t>
      </w:r>
    </w:p>
    <w:p w14:paraId="716D5AD6" w14:textId="77777777" w:rsidR="00AD7075" w:rsidRDefault="00AD7075" w:rsidP="00CF55B9">
      <w:pPr>
        <w:rPr>
          <w:rFonts w:ascii="ＭＳ 明朝" w:hAnsi="ＭＳ 明朝"/>
          <w:szCs w:val="21"/>
        </w:rPr>
      </w:pPr>
      <w:r>
        <w:rPr>
          <w:rFonts w:ascii="ＭＳ 明朝" w:hAnsi="ＭＳ 明朝" w:hint="eastAsia"/>
          <w:szCs w:val="21"/>
        </w:rPr>
        <w:lastRenderedPageBreak/>
        <w:t xml:space="preserve">　（試験）</w:t>
      </w:r>
    </w:p>
    <w:p w14:paraId="716D5AD7" w14:textId="77777777" w:rsidR="00AD7075" w:rsidRDefault="00AD7075" w:rsidP="00CF55B9">
      <w:pPr>
        <w:rPr>
          <w:rFonts w:ascii="ＭＳ 明朝" w:hAnsi="ＭＳ 明朝"/>
          <w:szCs w:val="21"/>
        </w:rPr>
      </w:pPr>
      <w:r>
        <w:rPr>
          <w:rFonts w:ascii="ＭＳ 明朝" w:hAnsi="ＭＳ 明朝" w:hint="eastAsia"/>
          <w:szCs w:val="21"/>
        </w:rPr>
        <w:t>第８条　定期試験は，その授業の開講時期の末に期間を定めて行う。</w:t>
      </w:r>
    </w:p>
    <w:p w14:paraId="716D5AD8" w14:textId="77777777" w:rsidR="00AD7075" w:rsidRDefault="00AD7075" w:rsidP="00CF55B9">
      <w:pPr>
        <w:rPr>
          <w:rFonts w:ascii="ＭＳ 明朝" w:hAnsi="ＭＳ 明朝"/>
          <w:szCs w:val="21"/>
        </w:rPr>
      </w:pPr>
      <w:r>
        <w:rPr>
          <w:rFonts w:ascii="ＭＳ 明朝" w:hAnsi="ＭＳ 明朝" w:hint="eastAsia"/>
          <w:szCs w:val="21"/>
        </w:rPr>
        <w:t>２　前項の規定にかかわらず，随時試験を行うことができる。</w:t>
      </w:r>
    </w:p>
    <w:p w14:paraId="716D5AD9" w14:textId="77777777" w:rsidR="00AD7075" w:rsidRDefault="00AD7075" w:rsidP="00492911">
      <w:pPr>
        <w:ind w:left="210" w:hangingChars="100" w:hanging="210"/>
        <w:rPr>
          <w:rFonts w:ascii="ＭＳ 明朝" w:hAnsi="ＭＳ 明朝"/>
          <w:szCs w:val="21"/>
        </w:rPr>
      </w:pPr>
      <w:r>
        <w:rPr>
          <w:rFonts w:ascii="ＭＳ 明朝" w:hAnsi="ＭＳ 明朝" w:hint="eastAsia"/>
          <w:szCs w:val="21"/>
        </w:rPr>
        <w:t>３　前２項の試験は，筆記試験，口述試験，実技試験，又は</w:t>
      </w:r>
      <w:r w:rsidR="00970C6B">
        <w:rPr>
          <w:rFonts w:ascii="ＭＳ 明朝" w:hAnsi="ＭＳ 明朝" w:hint="eastAsia"/>
          <w:szCs w:val="21"/>
        </w:rPr>
        <w:t>課題（レポート・制作物等）により行う</w:t>
      </w:r>
      <w:r>
        <w:rPr>
          <w:rFonts w:ascii="ＭＳ 明朝" w:hAnsi="ＭＳ 明朝" w:hint="eastAsia"/>
          <w:szCs w:val="21"/>
        </w:rPr>
        <w:t>。</w:t>
      </w:r>
    </w:p>
    <w:p w14:paraId="716D5ADA" w14:textId="77777777" w:rsidR="00EE2A7F" w:rsidRDefault="00EE2A7F" w:rsidP="00492911">
      <w:pPr>
        <w:ind w:left="210" w:hangingChars="100" w:hanging="210"/>
        <w:rPr>
          <w:rFonts w:ascii="ＭＳ 明朝" w:hAnsi="ＭＳ 明朝"/>
          <w:szCs w:val="21"/>
        </w:rPr>
      </w:pPr>
      <w:r>
        <w:rPr>
          <w:rFonts w:ascii="ＭＳ 明朝" w:hAnsi="ＭＳ 明朝" w:hint="eastAsia"/>
          <w:szCs w:val="21"/>
        </w:rPr>
        <w:t>４　次のいずれかに該当する学生は，試験を受験することができない。</w:t>
      </w:r>
    </w:p>
    <w:p w14:paraId="716D5ADB" w14:textId="77777777" w:rsidR="00EE2A7F" w:rsidRDefault="00EE2A7F" w:rsidP="00492911">
      <w:pPr>
        <w:ind w:left="210" w:hangingChars="100" w:hanging="210"/>
        <w:rPr>
          <w:rFonts w:ascii="ＭＳ 明朝" w:hAnsi="ＭＳ 明朝"/>
          <w:szCs w:val="21"/>
        </w:rPr>
      </w:pPr>
      <w:r>
        <w:rPr>
          <w:rFonts w:ascii="ＭＳ 明朝" w:hAnsi="ＭＳ 明朝" w:hint="eastAsia"/>
          <w:szCs w:val="21"/>
        </w:rPr>
        <w:t xml:space="preserve">　一　履修登録をしていない学生</w:t>
      </w:r>
    </w:p>
    <w:p w14:paraId="716D5ADC" w14:textId="77777777" w:rsidR="00EE2A7F" w:rsidRDefault="00970C6B" w:rsidP="00492911">
      <w:pPr>
        <w:ind w:left="210" w:hangingChars="100" w:hanging="210"/>
        <w:rPr>
          <w:rFonts w:ascii="ＭＳ 明朝" w:hAnsi="ＭＳ 明朝"/>
          <w:szCs w:val="21"/>
        </w:rPr>
      </w:pPr>
      <w:r>
        <w:rPr>
          <w:rFonts w:ascii="ＭＳ 明朝" w:hAnsi="ＭＳ 明朝" w:hint="eastAsia"/>
          <w:szCs w:val="21"/>
        </w:rPr>
        <w:t xml:space="preserve">　二</w:t>
      </w:r>
      <w:r w:rsidR="00EE2A7F">
        <w:rPr>
          <w:rFonts w:ascii="ＭＳ 明朝" w:hAnsi="ＭＳ 明朝" w:hint="eastAsia"/>
          <w:szCs w:val="21"/>
        </w:rPr>
        <w:t xml:space="preserve">　試験時刻に２０分を超えて遅参した学生</w:t>
      </w:r>
    </w:p>
    <w:p w14:paraId="716D5ADD" w14:textId="77777777" w:rsidR="00EE2A7F" w:rsidRDefault="00EE2A7F" w:rsidP="00492911">
      <w:pPr>
        <w:ind w:left="210" w:hangingChars="100" w:hanging="210"/>
        <w:rPr>
          <w:rFonts w:ascii="ＭＳ 明朝" w:hAnsi="ＭＳ 明朝"/>
          <w:szCs w:val="21"/>
        </w:rPr>
      </w:pPr>
    </w:p>
    <w:p w14:paraId="716D5ADE" w14:textId="77777777" w:rsidR="00EE2A7F" w:rsidRPr="00404B12" w:rsidRDefault="00EE2A7F" w:rsidP="00EE2A7F">
      <w:pPr>
        <w:ind w:right="-2" w:firstLineChars="100" w:firstLine="220"/>
        <w:rPr>
          <w:rFonts w:ascii="ＭＳ 明朝" w:hAnsi="ＭＳ 明朝"/>
          <w:bCs/>
          <w:sz w:val="22"/>
          <w:szCs w:val="22"/>
        </w:rPr>
      </w:pPr>
      <w:r w:rsidRPr="00404B12">
        <w:rPr>
          <w:rFonts w:ascii="ＭＳ 明朝" w:hAnsi="ＭＳ 明朝" w:hint="eastAsia"/>
          <w:bCs/>
          <w:sz w:val="22"/>
          <w:szCs w:val="22"/>
        </w:rPr>
        <w:t>（成績評価等）</w:t>
      </w:r>
    </w:p>
    <w:p w14:paraId="716D5ADF" w14:textId="77777777" w:rsidR="00EE2A7F" w:rsidRPr="00404B12" w:rsidRDefault="00EE2A7F" w:rsidP="00EE2A7F">
      <w:pPr>
        <w:ind w:left="220" w:right="-2" w:hangingChars="100" w:hanging="220"/>
        <w:rPr>
          <w:rFonts w:ascii="ＭＳ 明朝" w:hAnsi="ＭＳ 明朝"/>
          <w:bCs/>
          <w:sz w:val="22"/>
          <w:szCs w:val="22"/>
        </w:rPr>
      </w:pPr>
      <w:r>
        <w:rPr>
          <w:rFonts w:ascii="ＭＳ 明朝" w:hAnsi="ＭＳ 明朝" w:hint="eastAsia"/>
          <w:bCs/>
          <w:sz w:val="22"/>
          <w:szCs w:val="22"/>
        </w:rPr>
        <w:t>第９</w:t>
      </w:r>
      <w:r w:rsidRPr="00404B12">
        <w:rPr>
          <w:rFonts w:ascii="ＭＳ 明朝" w:hAnsi="ＭＳ 明朝" w:hint="eastAsia"/>
          <w:bCs/>
          <w:sz w:val="22"/>
          <w:szCs w:val="22"/>
        </w:rPr>
        <w:t xml:space="preserve">条　</w:t>
      </w:r>
      <w:r w:rsidRPr="00404B12">
        <w:rPr>
          <w:rFonts w:ascii="ＭＳ 明朝" w:hAnsi="ＭＳ 明朝"/>
          <w:sz w:val="22"/>
          <w:szCs w:val="22"/>
        </w:rPr>
        <w:t>学生の成績は</w:t>
      </w:r>
      <w:r>
        <w:rPr>
          <w:rFonts w:ascii="ＭＳ 明朝" w:hAnsi="ＭＳ 明朝"/>
          <w:sz w:val="22"/>
          <w:szCs w:val="22"/>
        </w:rPr>
        <w:t>、</w:t>
      </w:r>
      <w:r w:rsidRPr="00404B12">
        <w:rPr>
          <w:rFonts w:ascii="ＭＳ 明朝" w:hAnsi="ＭＳ 明朝"/>
          <w:sz w:val="22"/>
          <w:szCs w:val="22"/>
        </w:rPr>
        <w:t>シラバス</w:t>
      </w:r>
      <w:r w:rsidRPr="00404B12">
        <w:rPr>
          <w:rFonts w:ascii="ＭＳ 明朝" w:hAnsi="ＭＳ 明朝" w:hint="eastAsia"/>
          <w:sz w:val="22"/>
          <w:szCs w:val="22"/>
        </w:rPr>
        <w:t>等</w:t>
      </w:r>
      <w:r w:rsidRPr="00404B12">
        <w:rPr>
          <w:rFonts w:ascii="ＭＳ 明朝" w:hAnsi="ＭＳ 明朝"/>
          <w:sz w:val="22"/>
          <w:szCs w:val="22"/>
        </w:rPr>
        <w:t>で示された授業の到達目標に対する学生の学習到達度によって評価されるものとする。</w:t>
      </w:r>
    </w:p>
    <w:p w14:paraId="716D5AE0" w14:textId="77777777" w:rsidR="00EE2A7F" w:rsidRPr="00404B12" w:rsidRDefault="00EE2A7F" w:rsidP="00EE2A7F">
      <w:pPr>
        <w:ind w:right="-2"/>
        <w:rPr>
          <w:rFonts w:ascii="ＭＳ 明朝" w:hAnsi="ＭＳ 明朝"/>
          <w:bCs/>
          <w:sz w:val="22"/>
          <w:szCs w:val="22"/>
        </w:rPr>
      </w:pPr>
      <w:r w:rsidRPr="00404B12">
        <w:rPr>
          <w:rFonts w:ascii="ＭＳ 明朝" w:hAnsi="ＭＳ 明朝" w:hint="eastAsia"/>
          <w:bCs/>
          <w:sz w:val="22"/>
          <w:szCs w:val="22"/>
        </w:rPr>
        <w:t>２　成績の表示は次のとおりとし</w:t>
      </w:r>
      <w:r>
        <w:rPr>
          <w:rFonts w:ascii="ＭＳ 明朝" w:hAnsi="ＭＳ 明朝" w:hint="eastAsia"/>
          <w:bCs/>
          <w:sz w:val="22"/>
          <w:szCs w:val="22"/>
        </w:rPr>
        <w:t>、</w:t>
      </w:r>
      <w:r w:rsidRPr="00404B12">
        <w:rPr>
          <w:rFonts w:ascii="ＭＳ 明朝" w:hAnsi="ＭＳ 明朝" w:hint="eastAsia"/>
          <w:bCs/>
          <w:sz w:val="22"/>
          <w:szCs w:val="22"/>
        </w:rPr>
        <w:t>秀</w:t>
      </w:r>
      <w:r>
        <w:rPr>
          <w:rFonts w:ascii="ＭＳ 明朝" w:hAnsi="ＭＳ 明朝" w:hint="eastAsia"/>
          <w:bCs/>
          <w:sz w:val="22"/>
          <w:szCs w:val="22"/>
        </w:rPr>
        <w:t>、</w:t>
      </w:r>
      <w:r w:rsidRPr="00404B12">
        <w:rPr>
          <w:rFonts w:ascii="ＭＳ 明朝" w:hAnsi="ＭＳ 明朝" w:hint="eastAsia"/>
          <w:bCs/>
          <w:sz w:val="22"/>
          <w:szCs w:val="22"/>
        </w:rPr>
        <w:t>優</w:t>
      </w:r>
      <w:r>
        <w:rPr>
          <w:rFonts w:ascii="ＭＳ 明朝" w:hAnsi="ＭＳ 明朝" w:hint="eastAsia"/>
          <w:bCs/>
          <w:sz w:val="22"/>
          <w:szCs w:val="22"/>
        </w:rPr>
        <w:t>、</w:t>
      </w:r>
      <w:r w:rsidRPr="00404B12">
        <w:rPr>
          <w:rFonts w:ascii="ＭＳ 明朝" w:hAnsi="ＭＳ 明朝" w:hint="eastAsia"/>
          <w:bCs/>
          <w:sz w:val="22"/>
          <w:szCs w:val="22"/>
        </w:rPr>
        <w:t>良及び可を合格とし</w:t>
      </w:r>
      <w:r>
        <w:rPr>
          <w:rFonts w:ascii="ＭＳ 明朝" w:hAnsi="ＭＳ 明朝" w:hint="eastAsia"/>
          <w:bCs/>
          <w:sz w:val="22"/>
          <w:szCs w:val="22"/>
        </w:rPr>
        <w:t>、</w:t>
      </w:r>
      <w:r w:rsidRPr="00404B12">
        <w:rPr>
          <w:rFonts w:ascii="ＭＳ 明朝" w:hAnsi="ＭＳ 明朝" w:hint="eastAsia"/>
          <w:bCs/>
          <w:sz w:val="22"/>
          <w:szCs w:val="22"/>
        </w:rPr>
        <w:t>所定の単位を与える。</w:t>
      </w:r>
    </w:p>
    <w:tbl>
      <w:tblPr>
        <w:tblW w:w="8775"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6"/>
        <w:gridCol w:w="2409"/>
        <w:gridCol w:w="5670"/>
      </w:tblGrid>
      <w:tr w:rsidR="00EE2A7F" w:rsidRPr="00404B12" w14:paraId="716D5AE4" w14:textId="77777777" w:rsidTr="00492911">
        <w:tc>
          <w:tcPr>
            <w:tcW w:w="696" w:type="dxa"/>
            <w:shd w:val="clear" w:color="auto" w:fill="auto"/>
          </w:tcPr>
          <w:p w14:paraId="716D5AE1" w14:textId="77777777" w:rsidR="00EE2A7F" w:rsidRPr="00404B12" w:rsidRDefault="00EE2A7F" w:rsidP="009C12FF">
            <w:pPr>
              <w:ind w:leftChars="-13" w:left="-27" w:right="-2" w:firstLine="1"/>
              <w:jc w:val="center"/>
              <w:rPr>
                <w:rFonts w:ascii="ＭＳ 明朝" w:hAnsi="ＭＳ 明朝"/>
                <w:bCs/>
                <w:szCs w:val="22"/>
              </w:rPr>
            </w:pPr>
            <w:bookmarkStart w:id="1" w:name="OLE_LINK1"/>
            <w:bookmarkStart w:id="2" w:name="OLE_LINK2"/>
            <w:bookmarkStart w:id="3" w:name="OLE_LINK3"/>
            <w:r w:rsidRPr="00404B12">
              <w:rPr>
                <w:rFonts w:ascii="ＭＳ 明朝" w:hAnsi="ＭＳ 明朝" w:hint="eastAsia"/>
                <w:bCs/>
                <w:szCs w:val="22"/>
              </w:rPr>
              <w:t>評価</w:t>
            </w:r>
          </w:p>
        </w:tc>
        <w:tc>
          <w:tcPr>
            <w:tcW w:w="2409" w:type="dxa"/>
            <w:shd w:val="clear" w:color="auto" w:fill="auto"/>
          </w:tcPr>
          <w:p w14:paraId="716D5AE2" w14:textId="77777777" w:rsidR="00EE2A7F" w:rsidRPr="00404B12" w:rsidRDefault="00EE2A7F" w:rsidP="009C12FF">
            <w:pPr>
              <w:ind w:leftChars="48" w:left="208" w:right="-2" w:hangingChars="51" w:hanging="107"/>
              <w:jc w:val="center"/>
              <w:rPr>
                <w:rFonts w:ascii="ＭＳ 明朝" w:hAnsi="ＭＳ 明朝"/>
                <w:bCs/>
                <w:szCs w:val="22"/>
              </w:rPr>
            </w:pPr>
            <w:r w:rsidRPr="00404B12">
              <w:rPr>
                <w:rFonts w:ascii="ＭＳ 明朝" w:hAnsi="ＭＳ 明朝" w:hint="eastAsia"/>
                <w:bCs/>
                <w:szCs w:val="22"/>
              </w:rPr>
              <w:t>評　　　点</w:t>
            </w:r>
          </w:p>
        </w:tc>
        <w:tc>
          <w:tcPr>
            <w:tcW w:w="5670" w:type="dxa"/>
            <w:shd w:val="clear" w:color="auto" w:fill="auto"/>
          </w:tcPr>
          <w:p w14:paraId="716D5AE3" w14:textId="77777777" w:rsidR="00EE2A7F" w:rsidRPr="00404B12" w:rsidRDefault="00EE2A7F" w:rsidP="009C12FF">
            <w:pPr>
              <w:ind w:leftChars="20" w:left="149" w:right="-2" w:hangingChars="51" w:hanging="107"/>
              <w:jc w:val="center"/>
              <w:rPr>
                <w:rFonts w:ascii="ＭＳ 明朝" w:hAnsi="ＭＳ 明朝"/>
                <w:bCs/>
                <w:szCs w:val="22"/>
              </w:rPr>
            </w:pPr>
            <w:r w:rsidRPr="00404B12">
              <w:rPr>
                <w:rFonts w:ascii="ＭＳ 明朝" w:hAnsi="ＭＳ 明朝" w:hint="eastAsia"/>
                <w:bCs/>
                <w:szCs w:val="22"/>
              </w:rPr>
              <w:t>学習到達度との関係</w:t>
            </w:r>
          </w:p>
        </w:tc>
      </w:tr>
      <w:tr w:rsidR="00EE2A7F" w:rsidRPr="00404B12" w14:paraId="716D5AE8" w14:textId="77777777" w:rsidTr="00492911">
        <w:tc>
          <w:tcPr>
            <w:tcW w:w="696" w:type="dxa"/>
            <w:shd w:val="clear" w:color="auto" w:fill="auto"/>
          </w:tcPr>
          <w:p w14:paraId="716D5AE5" w14:textId="77777777" w:rsidR="00EE2A7F" w:rsidRPr="00404B12" w:rsidRDefault="00EE2A7F" w:rsidP="009C12FF">
            <w:pPr>
              <w:ind w:leftChars="-13" w:left="-27" w:right="-2" w:firstLine="1"/>
              <w:jc w:val="center"/>
              <w:rPr>
                <w:rFonts w:ascii="ＭＳ 明朝" w:hAnsi="ＭＳ 明朝"/>
                <w:bCs/>
                <w:szCs w:val="22"/>
              </w:rPr>
            </w:pPr>
            <w:r w:rsidRPr="00404B12">
              <w:rPr>
                <w:rFonts w:ascii="ＭＳ 明朝" w:hAnsi="ＭＳ 明朝" w:hint="eastAsia"/>
                <w:bCs/>
                <w:szCs w:val="22"/>
              </w:rPr>
              <w:t>秀</w:t>
            </w:r>
          </w:p>
        </w:tc>
        <w:tc>
          <w:tcPr>
            <w:tcW w:w="2409" w:type="dxa"/>
            <w:shd w:val="clear" w:color="auto" w:fill="auto"/>
          </w:tcPr>
          <w:p w14:paraId="716D5AE6" w14:textId="77777777" w:rsidR="00EE2A7F" w:rsidRPr="00404B12" w:rsidRDefault="00EE2A7F" w:rsidP="009C12FF">
            <w:pPr>
              <w:ind w:right="-2"/>
              <w:rPr>
                <w:rFonts w:ascii="ＭＳ 明朝" w:hAnsi="ＭＳ 明朝"/>
                <w:bCs/>
                <w:szCs w:val="22"/>
              </w:rPr>
            </w:pPr>
            <w:r w:rsidRPr="00404B12">
              <w:rPr>
                <w:rFonts w:ascii="ＭＳ 明朝" w:hAnsi="ＭＳ 明朝" w:hint="eastAsia"/>
                <w:bCs/>
                <w:szCs w:val="22"/>
              </w:rPr>
              <w:t>９０点以上</w:t>
            </w:r>
          </w:p>
        </w:tc>
        <w:tc>
          <w:tcPr>
            <w:tcW w:w="5670" w:type="dxa"/>
            <w:shd w:val="clear" w:color="auto" w:fill="auto"/>
          </w:tcPr>
          <w:p w14:paraId="716D5AE7" w14:textId="77777777" w:rsidR="00EE2A7F" w:rsidRPr="00404B12" w:rsidRDefault="00EE2A7F" w:rsidP="009C12FF">
            <w:pPr>
              <w:ind w:leftChars="20" w:left="42" w:right="-2" w:firstLine="36"/>
              <w:jc w:val="left"/>
              <w:rPr>
                <w:rFonts w:ascii="ＭＳ 明朝" w:hAnsi="ＭＳ 明朝"/>
                <w:bCs/>
                <w:szCs w:val="22"/>
              </w:rPr>
            </w:pPr>
            <w:r w:rsidRPr="00404B12">
              <w:rPr>
                <w:rFonts w:ascii="ＭＳ 明朝" w:hAnsi="ＭＳ 明朝" w:cs="ＭＳ Ｐゴシック" w:hint="eastAsia"/>
                <w:kern w:val="0"/>
                <w:szCs w:val="22"/>
              </w:rPr>
              <w:t>学習到達度が特に優秀な水準で到達目標に達している</w:t>
            </w:r>
          </w:p>
        </w:tc>
      </w:tr>
      <w:tr w:rsidR="00EE2A7F" w:rsidRPr="00404B12" w14:paraId="716D5AEC" w14:textId="77777777" w:rsidTr="00492911">
        <w:tc>
          <w:tcPr>
            <w:tcW w:w="696" w:type="dxa"/>
            <w:shd w:val="clear" w:color="auto" w:fill="auto"/>
          </w:tcPr>
          <w:p w14:paraId="716D5AE9" w14:textId="77777777" w:rsidR="00EE2A7F" w:rsidRPr="00404B12" w:rsidRDefault="00EE2A7F" w:rsidP="009C12FF">
            <w:pPr>
              <w:ind w:leftChars="-13" w:left="-27" w:right="-2" w:firstLine="1"/>
              <w:jc w:val="center"/>
              <w:rPr>
                <w:rFonts w:ascii="ＭＳ 明朝" w:hAnsi="ＭＳ 明朝"/>
                <w:bCs/>
                <w:szCs w:val="22"/>
              </w:rPr>
            </w:pPr>
            <w:r w:rsidRPr="00404B12">
              <w:rPr>
                <w:rFonts w:ascii="ＭＳ 明朝" w:hAnsi="ＭＳ 明朝" w:hint="eastAsia"/>
                <w:bCs/>
                <w:szCs w:val="22"/>
              </w:rPr>
              <w:t>優</w:t>
            </w:r>
          </w:p>
        </w:tc>
        <w:tc>
          <w:tcPr>
            <w:tcW w:w="2409" w:type="dxa"/>
            <w:shd w:val="clear" w:color="auto" w:fill="auto"/>
          </w:tcPr>
          <w:p w14:paraId="716D5AEA" w14:textId="77777777" w:rsidR="00EE2A7F" w:rsidRPr="00404B12" w:rsidRDefault="00EE2A7F" w:rsidP="009C12FF">
            <w:pPr>
              <w:ind w:right="-2"/>
              <w:rPr>
                <w:rFonts w:ascii="ＭＳ 明朝" w:hAnsi="ＭＳ 明朝"/>
                <w:bCs/>
                <w:szCs w:val="22"/>
              </w:rPr>
            </w:pPr>
            <w:r w:rsidRPr="00404B12">
              <w:rPr>
                <w:rFonts w:ascii="ＭＳ 明朝" w:hAnsi="ＭＳ 明朝" w:hint="eastAsia"/>
                <w:bCs/>
                <w:szCs w:val="22"/>
              </w:rPr>
              <w:t>８０点以上９０点未満</w:t>
            </w:r>
          </w:p>
        </w:tc>
        <w:tc>
          <w:tcPr>
            <w:tcW w:w="5670" w:type="dxa"/>
            <w:shd w:val="clear" w:color="auto" w:fill="auto"/>
          </w:tcPr>
          <w:p w14:paraId="716D5AEB" w14:textId="77777777" w:rsidR="00EE2A7F" w:rsidRPr="00404B12" w:rsidRDefault="00EE2A7F" w:rsidP="009C12FF">
            <w:pPr>
              <w:ind w:leftChars="20" w:left="42" w:right="-2" w:firstLine="36"/>
              <w:jc w:val="left"/>
              <w:rPr>
                <w:rFonts w:ascii="ＭＳ 明朝" w:hAnsi="ＭＳ 明朝"/>
                <w:bCs/>
                <w:szCs w:val="22"/>
              </w:rPr>
            </w:pPr>
            <w:r w:rsidRPr="00404B12">
              <w:rPr>
                <w:rFonts w:ascii="ＭＳ 明朝" w:hAnsi="ＭＳ 明朝" w:cs="ＭＳ Ｐゴシック" w:hint="eastAsia"/>
                <w:kern w:val="0"/>
                <w:szCs w:val="22"/>
              </w:rPr>
              <w:t>学習到達度が優秀な水準で到達目標に達している</w:t>
            </w:r>
          </w:p>
        </w:tc>
      </w:tr>
      <w:tr w:rsidR="00EE2A7F" w:rsidRPr="00404B12" w14:paraId="716D5AF0" w14:textId="77777777" w:rsidTr="00492911">
        <w:tc>
          <w:tcPr>
            <w:tcW w:w="696" w:type="dxa"/>
            <w:shd w:val="clear" w:color="auto" w:fill="auto"/>
          </w:tcPr>
          <w:p w14:paraId="716D5AED" w14:textId="77777777" w:rsidR="00EE2A7F" w:rsidRPr="00404B12" w:rsidRDefault="00EE2A7F" w:rsidP="009C12FF">
            <w:pPr>
              <w:ind w:leftChars="-13" w:left="-27" w:right="-2" w:firstLine="1"/>
              <w:jc w:val="center"/>
              <w:rPr>
                <w:rFonts w:ascii="ＭＳ 明朝" w:hAnsi="ＭＳ 明朝"/>
                <w:bCs/>
                <w:szCs w:val="22"/>
              </w:rPr>
            </w:pPr>
            <w:r w:rsidRPr="00404B12">
              <w:rPr>
                <w:rFonts w:ascii="ＭＳ 明朝" w:hAnsi="ＭＳ 明朝" w:hint="eastAsia"/>
                <w:bCs/>
                <w:szCs w:val="22"/>
              </w:rPr>
              <w:t>良</w:t>
            </w:r>
          </w:p>
        </w:tc>
        <w:tc>
          <w:tcPr>
            <w:tcW w:w="2409" w:type="dxa"/>
            <w:shd w:val="clear" w:color="auto" w:fill="auto"/>
          </w:tcPr>
          <w:p w14:paraId="716D5AEE" w14:textId="77777777" w:rsidR="00EE2A7F" w:rsidRPr="00404B12" w:rsidRDefault="00EE2A7F" w:rsidP="009C12FF">
            <w:pPr>
              <w:ind w:right="-2"/>
              <w:rPr>
                <w:rFonts w:ascii="ＭＳ 明朝" w:hAnsi="ＭＳ 明朝"/>
                <w:bCs/>
                <w:szCs w:val="22"/>
              </w:rPr>
            </w:pPr>
            <w:r w:rsidRPr="00404B12">
              <w:rPr>
                <w:rFonts w:ascii="ＭＳ 明朝" w:hAnsi="ＭＳ 明朝" w:hint="eastAsia"/>
                <w:bCs/>
                <w:szCs w:val="22"/>
              </w:rPr>
              <w:t>７０点以上８０点未満</w:t>
            </w:r>
          </w:p>
        </w:tc>
        <w:tc>
          <w:tcPr>
            <w:tcW w:w="5670" w:type="dxa"/>
            <w:shd w:val="clear" w:color="auto" w:fill="auto"/>
          </w:tcPr>
          <w:p w14:paraId="716D5AEF" w14:textId="77777777" w:rsidR="00EE2A7F" w:rsidRPr="00404B12" w:rsidRDefault="00EE2A7F" w:rsidP="009C12FF">
            <w:pPr>
              <w:ind w:leftChars="20" w:left="42" w:right="-2" w:firstLine="36"/>
              <w:jc w:val="left"/>
              <w:rPr>
                <w:rFonts w:ascii="ＭＳ 明朝" w:hAnsi="ＭＳ 明朝"/>
                <w:bCs/>
                <w:szCs w:val="22"/>
              </w:rPr>
            </w:pPr>
            <w:r w:rsidRPr="00404B12">
              <w:rPr>
                <w:rFonts w:ascii="ＭＳ 明朝" w:hAnsi="ＭＳ 明朝" w:cs="ＭＳ Ｐゴシック" w:hint="eastAsia"/>
                <w:kern w:val="0"/>
                <w:szCs w:val="22"/>
              </w:rPr>
              <w:t>学習到達度が良好な水準で到達目標に達している</w:t>
            </w:r>
          </w:p>
        </w:tc>
      </w:tr>
      <w:tr w:rsidR="00EE2A7F" w:rsidRPr="00404B12" w14:paraId="716D5AF4" w14:textId="77777777" w:rsidTr="00492911">
        <w:tc>
          <w:tcPr>
            <w:tcW w:w="696" w:type="dxa"/>
            <w:shd w:val="clear" w:color="auto" w:fill="auto"/>
          </w:tcPr>
          <w:p w14:paraId="716D5AF1" w14:textId="77777777" w:rsidR="00EE2A7F" w:rsidRPr="00404B12" w:rsidRDefault="00EE2A7F" w:rsidP="009C12FF">
            <w:pPr>
              <w:ind w:leftChars="-13" w:left="-27" w:right="-2" w:firstLine="1"/>
              <w:jc w:val="center"/>
              <w:rPr>
                <w:rFonts w:ascii="ＭＳ 明朝" w:hAnsi="ＭＳ 明朝"/>
                <w:bCs/>
                <w:szCs w:val="22"/>
              </w:rPr>
            </w:pPr>
            <w:r w:rsidRPr="00404B12">
              <w:rPr>
                <w:rFonts w:ascii="ＭＳ 明朝" w:hAnsi="ＭＳ 明朝" w:hint="eastAsia"/>
                <w:bCs/>
                <w:szCs w:val="22"/>
              </w:rPr>
              <w:t>可</w:t>
            </w:r>
          </w:p>
        </w:tc>
        <w:tc>
          <w:tcPr>
            <w:tcW w:w="2409" w:type="dxa"/>
            <w:shd w:val="clear" w:color="auto" w:fill="auto"/>
          </w:tcPr>
          <w:p w14:paraId="716D5AF2" w14:textId="77777777" w:rsidR="00EE2A7F" w:rsidRPr="00404B12" w:rsidRDefault="00EE2A7F" w:rsidP="009C12FF">
            <w:pPr>
              <w:ind w:right="-2"/>
              <w:rPr>
                <w:rFonts w:ascii="ＭＳ 明朝" w:hAnsi="ＭＳ 明朝"/>
                <w:bCs/>
                <w:szCs w:val="22"/>
              </w:rPr>
            </w:pPr>
            <w:r w:rsidRPr="00404B12">
              <w:rPr>
                <w:rFonts w:ascii="ＭＳ 明朝" w:hAnsi="ＭＳ 明朝" w:hint="eastAsia"/>
                <w:bCs/>
                <w:szCs w:val="22"/>
              </w:rPr>
              <w:t>６０点以上７０点未満</w:t>
            </w:r>
          </w:p>
        </w:tc>
        <w:tc>
          <w:tcPr>
            <w:tcW w:w="5670" w:type="dxa"/>
            <w:shd w:val="clear" w:color="auto" w:fill="auto"/>
          </w:tcPr>
          <w:p w14:paraId="716D5AF3" w14:textId="77777777" w:rsidR="00EE2A7F" w:rsidRPr="00404B12" w:rsidRDefault="00EE2A7F" w:rsidP="009C12FF">
            <w:pPr>
              <w:ind w:leftChars="20" w:left="42" w:right="-2" w:firstLine="36"/>
              <w:jc w:val="left"/>
              <w:rPr>
                <w:rFonts w:ascii="ＭＳ 明朝" w:hAnsi="ＭＳ 明朝"/>
                <w:bCs/>
                <w:szCs w:val="22"/>
              </w:rPr>
            </w:pPr>
            <w:r w:rsidRPr="00404B12">
              <w:rPr>
                <w:rFonts w:ascii="ＭＳ 明朝" w:hAnsi="ＭＳ 明朝" w:cs="ＭＳ Ｐゴシック" w:hint="eastAsia"/>
                <w:kern w:val="0"/>
                <w:szCs w:val="22"/>
              </w:rPr>
              <w:t>学習到達度が到達目標に達している</w:t>
            </w:r>
          </w:p>
        </w:tc>
      </w:tr>
      <w:tr w:rsidR="00EE2A7F" w:rsidRPr="00404B12" w14:paraId="716D5AF8" w14:textId="77777777" w:rsidTr="00492911">
        <w:tc>
          <w:tcPr>
            <w:tcW w:w="696" w:type="dxa"/>
            <w:shd w:val="clear" w:color="auto" w:fill="auto"/>
          </w:tcPr>
          <w:p w14:paraId="716D5AF5" w14:textId="77777777" w:rsidR="00EE2A7F" w:rsidRPr="00404B12" w:rsidRDefault="00EE2A7F" w:rsidP="009C12FF">
            <w:pPr>
              <w:ind w:leftChars="-13" w:left="-27" w:right="-2" w:firstLine="1"/>
              <w:jc w:val="center"/>
              <w:rPr>
                <w:rFonts w:ascii="ＭＳ 明朝" w:hAnsi="ＭＳ 明朝"/>
                <w:bCs/>
                <w:szCs w:val="22"/>
              </w:rPr>
            </w:pPr>
            <w:r w:rsidRPr="00404B12">
              <w:rPr>
                <w:rFonts w:ascii="ＭＳ 明朝" w:hAnsi="ＭＳ 明朝" w:hint="eastAsia"/>
                <w:bCs/>
                <w:szCs w:val="22"/>
              </w:rPr>
              <w:t>不可</w:t>
            </w:r>
          </w:p>
        </w:tc>
        <w:tc>
          <w:tcPr>
            <w:tcW w:w="2409" w:type="dxa"/>
            <w:shd w:val="clear" w:color="auto" w:fill="auto"/>
          </w:tcPr>
          <w:p w14:paraId="716D5AF6" w14:textId="77777777" w:rsidR="00EE2A7F" w:rsidRPr="00404B12" w:rsidRDefault="00EE2A7F" w:rsidP="009C12FF">
            <w:pPr>
              <w:ind w:right="-2"/>
              <w:rPr>
                <w:rFonts w:ascii="ＭＳ 明朝" w:hAnsi="ＭＳ 明朝"/>
                <w:bCs/>
                <w:szCs w:val="22"/>
              </w:rPr>
            </w:pPr>
            <w:r w:rsidRPr="00404B12">
              <w:rPr>
                <w:rFonts w:ascii="ＭＳ 明朝" w:hAnsi="ＭＳ 明朝" w:hint="eastAsia"/>
                <w:bCs/>
                <w:szCs w:val="22"/>
              </w:rPr>
              <w:t>６０点未満</w:t>
            </w:r>
          </w:p>
        </w:tc>
        <w:tc>
          <w:tcPr>
            <w:tcW w:w="5670" w:type="dxa"/>
            <w:shd w:val="clear" w:color="auto" w:fill="auto"/>
          </w:tcPr>
          <w:p w14:paraId="716D5AF7" w14:textId="77777777" w:rsidR="00EE2A7F" w:rsidRPr="00404B12" w:rsidRDefault="00EE2A7F" w:rsidP="009C12FF">
            <w:pPr>
              <w:ind w:leftChars="20" w:left="42" w:right="-2" w:firstLine="36"/>
              <w:jc w:val="left"/>
              <w:rPr>
                <w:rFonts w:ascii="ＭＳ 明朝" w:hAnsi="ＭＳ 明朝"/>
                <w:bCs/>
                <w:szCs w:val="22"/>
              </w:rPr>
            </w:pPr>
            <w:r w:rsidRPr="00404B12">
              <w:rPr>
                <w:rFonts w:ascii="ＭＳ 明朝" w:hAnsi="ＭＳ 明朝" w:cs="ＭＳ Ｐゴシック" w:hint="eastAsia"/>
                <w:kern w:val="0"/>
                <w:szCs w:val="22"/>
              </w:rPr>
              <w:t>学習到達度が到達目標に達していない</w:t>
            </w:r>
          </w:p>
        </w:tc>
      </w:tr>
    </w:tbl>
    <w:bookmarkEnd w:id="1"/>
    <w:bookmarkEnd w:id="2"/>
    <w:bookmarkEnd w:id="3"/>
    <w:p w14:paraId="716D5AF9" w14:textId="77777777" w:rsidR="00EE2A7F" w:rsidRDefault="00970C6B" w:rsidP="00EE2A7F">
      <w:pPr>
        <w:ind w:left="220" w:hangingChars="100" w:hanging="220"/>
        <w:rPr>
          <w:rFonts w:ascii="ＭＳ 明朝" w:hAnsi="ＭＳ 明朝"/>
          <w:bCs/>
          <w:sz w:val="22"/>
          <w:szCs w:val="22"/>
        </w:rPr>
      </w:pPr>
      <w:r>
        <w:rPr>
          <w:rFonts w:ascii="ＭＳ 明朝" w:hAnsi="ＭＳ 明朝" w:hint="eastAsia"/>
          <w:bCs/>
          <w:sz w:val="22"/>
          <w:szCs w:val="22"/>
        </w:rPr>
        <w:t>３　前条</w:t>
      </w:r>
      <w:r w:rsidR="00566A69">
        <w:rPr>
          <w:rFonts w:ascii="ＭＳ 明朝" w:hAnsi="ＭＳ 明朝" w:hint="eastAsia"/>
          <w:bCs/>
          <w:sz w:val="22"/>
          <w:szCs w:val="22"/>
        </w:rPr>
        <w:t>第４項第２号</w:t>
      </w:r>
      <w:r w:rsidR="00EE2A7F" w:rsidRPr="00404B12">
        <w:rPr>
          <w:rFonts w:ascii="ＭＳ 明朝" w:hAnsi="ＭＳ 明朝" w:hint="eastAsia"/>
          <w:bCs/>
          <w:sz w:val="22"/>
          <w:szCs w:val="22"/>
        </w:rPr>
        <w:t>の規定に該当し試験を受験できなかった授業科目又は正当な理由なく試験を受験しなかった授業科目については</w:t>
      </w:r>
      <w:r w:rsidR="00EE2A7F">
        <w:rPr>
          <w:rFonts w:ascii="ＭＳ 明朝" w:hAnsi="ＭＳ 明朝" w:hint="eastAsia"/>
          <w:bCs/>
          <w:sz w:val="22"/>
          <w:szCs w:val="22"/>
        </w:rPr>
        <w:t>、</w:t>
      </w:r>
      <w:r w:rsidR="00EE2A7F" w:rsidRPr="00404B12">
        <w:rPr>
          <w:rFonts w:ascii="ＭＳ 明朝" w:hAnsi="ＭＳ 明朝" w:hint="eastAsia"/>
          <w:bCs/>
          <w:sz w:val="22"/>
          <w:szCs w:val="22"/>
        </w:rPr>
        <w:t>原則として不合格とする。</w:t>
      </w:r>
    </w:p>
    <w:p w14:paraId="716D5AFA" w14:textId="77777777" w:rsidR="00EE2A7F" w:rsidRPr="00AE4808" w:rsidRDefault="00EE2A7F" w:rsidP="00EE2A7F">
      <w:pPr>
        <w:ind w:left="220" w:hangingChars="100" w:hanging="220"/>
        <w:rPr>
          <w:rFonts w:ascii="ＭＳ 明朝" w:hAnsi="ＭＳ 明朝"/>
          <w:bCs/>
          <w:color w:val="000000" w:themeColor="text1"/>
          <w:sz w:val="22"/>
          <w:szCs w:val="22"/>
        </w:rPr>
      </w:pPr>
      <w:r w:rsidRPr="00404B12">
        <w:rPr>
          <w:rFonts w:ascii="ＭＳ 明朝" w:hAnsi="ＭＳ 明朝" w:hint="eastAsia"/>
          <w:bCs/>
          <w:sz w:val="22"/>
          <w:szCs w:val="22"/>
        </w:rPr>
        <w:t>４　前２項の規定により不合格となった授業科目については</w:t>
      </w:r>
      <w:r>
        <w:rPr>
          <w:rFonts w:ascii="ＭＳ 明朝" w:hAnsi="ＭＳ 明朝" w:hint="eastAsia"/>
          <w:bCs/>
          <w:sz w:val="22"/>
          <w:szCs w:val="22"/>
        </w:rPr>
        <w:t>、</w:t>
      </w:r>
      <w:r w:rsidRPr="00404B12">
        <w:rPr>
          <w:rFonts w:ascii="ＭＳ 明朝" w:hAnsi="ＭＳ 明朝" w:hint="eastAsia"/>
          <w:bCs/>
          <w:sz w:val="22"/>
          <w:szCs w:val="22"/>
        </w:rPr>
        <w:t>次年度以降に再履修すること</w:t>
      </w:r>
      <w:r w:rsidRPr="00AE4808">
        <w:rPr>
          <w:rFonts w:ascii="ＭＳ 明朝" w:hAnsi="ＭＳ 明朝" w:hint="eastAsia"/>
          <w:bCs/>
          <w:color w:val="000000" w:themeColor="text1"/>
          <w:sz w:val="22"/>
          <w:szCs w:val="22"/>
        </w:rPr>
        <w:t>ができる。</w:t>
      </w:r>
      <w:r>
        <w:rPr>
          <w:rFonts w:asciiTheme="minorEastAsia" w:eastAsiaTheme="minorEastAsia" w:hAnsiTheme="minorEastAsia" w:hint="eastAsia"/>
        </w:rPr>
        <w:t>再履修する科目にあっては、第６</w:t>
      </w:r>
      <w:r w:rsidRPr="0067618B">
        <w:rPr>
          <w:rFonts w:asciiTheme="minorEastAsia" w:eastAsiaTheme="minorEastAsia" w:hAnsiTheme="minorEastAsia" w:hint="eastAsia"/>
        </w:rPr>
        <w:t>条の規定に基づく履修登録を行わなければならない。</w:t>
      </w:r>
    </w:p>
    <w:p w14:paraId="716D5AFB" w14:textId="77777777" w:rsidR="00EE2A7F" w:rsidRDefault="00EE2A7F" w:rsidP="00492911">
      <w:pPr>
        <w:ind w:left="220" w:hangingChars="100" w:hanging="220"/>
        <w:rPr>
          <w:rFonts w:ascii="ＭＳ 明朝" w:hAnsi="ＭＳ 明朝"/>
          <w:bCs/>
          <w:color w:val="000000" w:themeColor="text1"/>
          <w:sz w:val="22"/>
          <w:szCs w:val="22"/>
        </w:rPr>
      </w:pPr>
      <w:r w:rsidRPr="00AE4808">
        <w:rPr>
          <w:rFonts w:ascii="ＭＳ 明朝" w:hAnsi="ＭＳ 明朝" w:hint="eastAsia"/>
          <w:bCs/>
          <w:color w:val="000000" w:themeColor="text1"/>
          <w:sz w:val="22"/>
          <w:szCs w:val="22"/>
        </w:rPr>
        <w:t>５　成績は</w:t>
      </w:r>
      <w:r>
        <w:rPr>
          <w:rFonts w:ascii="ＭＳ 明朝" w:hAnsi="ＭＳ 明朝" w:hint="eastAsia"/>
          <w:bCs/>
          <w:color w:val="000000" w:themeColor="text1"/>
          <w:sz w:val="22"/>
          <w:szCs w:val="22"/>
        </w:rPr>
        <w:t>、</w:t>
      </w:r>
      <w:r w:rsidRPr="00AE4808">
        <w:rPr>
          <w:rFonts w:ascii="ＭＳ 明朝" w:hAnsi="ＭＳ 明朝" w:hint="eastAsia"/>
          <w:bCs/>
          <w:color w:val="000000" w:themeColor="text1"/>
          <w:sz w:val="22"/>
          <w:szCs w:val="22"/>
        </w:rPr>
        <w:t>原則として当該学期末までに確定する。</w:t>
      </w:r>
    </w:p>
    <w:p w14:paraId="716D5AFC" w14:textId="77777777" w:rsidR="00EE2A7F" w:rsidRDefault="00EE2A7F" w:rsidP="00492911">
      <w:pPr>
        <w:ind w:left="220" w:hangingChars="100" w:hanging="220"/>
        <w:rPr>
          <w:rFonts w:ascii="ＭＳ 明朝" w:hAnsi="ＭＳ 明朝"/>
          <w:bCs/>
          <w:color w:val="000000" w:themeColor="text1"/>
          <w:sz w:val="22"/>
          <w:szCs w:val="22"/>
        </w:rPr>
      </w:pPr>
    </w:p>
    <w:p w14:paraId="716D5AFD" w14:textId="77777777" w:rsidR="00EE2A7F" w:rsidRDefault="00EE2A7F" w:rsidP="00492911">
      <w:pPr>
        <w:ind w:left="220" w:hangingChars="100" w:hanging="220"/>
        <w:rPr>
          <w:rFonts w:ascii="ＭＳ 明朝" w:hAnsi="ＭＳ 明朝"/>
          <w:bCs/>
          <w:color w:val="000000" w:themeColor="text1"/>
          <w:sz w:val="22"/>
          <w:szCs w:val="22"/>
        </w:rPr>
      </w:pPr>
      <w:r>
        <w:rPr>
          <w:rFonts w:ascii="ＭＳ 明朝" w:hAnsi="ＭＳ 明朝" w:hint="eastAsia"/>
          <w:bCs/>
          <w:color w:val="000000" w:themeColor="text1"/>
          <w:sz w:val="22"/>
          <w:szCs w:val="22"/>
        </w:rPr>
        <w:t xml:space="preserve">　（追試験）</w:t>
      </w:r>
    </w:p>
    <w:p w14:paraId="716D5AFE" w14:textId="77777777" w:rsidR="009B6065" w:rsidRDefault="009B6065" w:rsidP="009B6065">
      <w:pPr>
        <w:ind w:left="220" w:right="-2" w:hangingChars="100" w:hanging="220"/>
        <w:rPr>
          <w:rFonts w:ascii="ＭＳ 明朝" w:hAnsi="ＭＳ 明朝"/>
          <w:bCs/>
          <w:sz w:val="22"/>
          <w:szCs w:val="22"/>
        </w:rPr>
      </w:pPr>
      <w:r>
        <w:rPr>
          <w:rFonts w:ascii="ＭＳ 明朝" w:hAnsi="ＭＳ 明朝" w:hint="eastAsia"/>
          <w:bCs/>
          <w:color w:val="000000" w:themeColor="text1"/>
          <w:sz w:val="22"/>
          <w:szCs w:val="22"/>
        </w:rPr>
        <w:t>第１０条　所定の試験に欠席した学生に対する試験（以下「追試験」という。）は，原則として行わない。</w:t>
      </w:r>
      <w:r w:rsidRPr="00404B12">
        <w:rPr>
          <w:rFonts w:ascii="ＭＳ 明朝" w:hAnsi="ＭＳ 明朝" w:hint="eastAsia"/>
          <w:bCs/>
          <w:sz w:val="22"/>
          <w:szCs w:val="22"/>
        </w:rPr>
        <w:t>ただし</w:t>
      </w:r>
      <w:r>
        <w:rPr>
          <w:rFonts w:ascii="ＭＳ 明朝" w:hAnsi="ＭＳ 明朝" w:hint="eastAsia"/>
          <w:bCs/>
          <w:sz w:val="22"/>
          <w:szCs w:val="22"/>
        </w:rPr>
        <w:t>、</w:t>
      </w:r>
      <w:r w:rsidRPr="00404B12">
        <w:rPr>
          <w:rFonts w:ascii="ＭＳ 明朝" w:hAnsi="ＭＳ 明朝" w:hint="eastAsia"/>
          <w:bCs/>
          <w:sz w:val="22"/>
          <w:szCs w:val="22"/>
        </w:rPr>
        <w:t>病気その他特別の理由により</w:t>
      </w:r>
      <w:r>
        <w:rPr>
          <w:rFonts w:ascii="ＭＳ 明朝" w:hAnsi="ＭＳ 明朝" w:hint="eastAsia"/>
          <w:bCs/>
          <w:sz w:val="22"/>
          <w:szCs w:val="22"/>
        </w:rPr>
        <w:t>、</w:t>
      </w:r>
      <w:r w:rsidRPr="00404B12">
        <w:rPr>
          <w:rFonts w:ascii="ＭＳ 明朝" w:hAnsi="ＭＳ 明朝" w:hint="eastAsia"/>
          <w:bCs/>
          <w:sz w:val="22"/>
          <w:szCs w:val="22"/>
        </w:rPr>
        <w:t>やむを得ず試験を受験できなかった学生に対しては</w:t>
      </w:r>
      <w:r>
        <w:rPr>
          <w:rFonts w:ascii="ＭＳ 明朝" w:hAnsi="ＭＳ 明朝" w:hint="eastAsia"/>
          <w:bCs/>
          <w:sz w:val="22"/>
          <w:szCs w:val="22"/>
        </w:rPr>
        <w:t>、</w:t>
      </w:r>
      <w:r w:rsidRPr="00404B12">
        <w:rPr>
          <w:rFonts w:ascii="ＭＳ 明朝" w:hAnsi="ＭＳ 明朝" w:hint="eastAsia"/>
          <w:bCs/>
          <w:sz w:val="22"/>
          <w:szCs w:val="22"/>
        </w:rPr>
        <w:t>その願い出により追試験を行うことがある。</w:t>
      </w:r>
    </w:p>
    <w:p w14:paraId="716D5AFF" w14:textId="77777777" w:rsidR="009B6065" w:rsidRDefault="00970C6B" w:rsidP="009B6065">
      <w:pPr>
        <w:ind w:left="220" w:right="-2" w:hangingChars="100" w:hanging="220"/>
        <w:rPr>
          <w:rFonts w:ascii="ＭＳ 明朝" w:hAnsi="ＭＳ 明朝"/>
          <w:bCs/>
          <w:sz w:val="22"/>
          <w:szCs w:val="22"/>
        </w:rPr>
      </w:pPr>
      <w:r>
        <w:rPr>
          <w:rFonts w:ascii="ＭＳ 明朝" w:hAnsi="ＭＳ 明朝" w:hint="eastAsia"/>
          <w:bCs/>
          <w:sz w:val="22"/>
          <w:szCs w:val="22"/>
        </w:rPr>
        <w:t xml:space="preserve">２　</w:t>
      </w:r>
      <w:r w:rsidR="009B6065" w:rsidRPr="00404B12">
        <w:rPr>
          <w:rFonts w:ascii="ＭＳ 明朝" w:hAnsi="ＭＳ 明朝" w:hint="eastAsia"/>
          <w:bCs/>
          <w:sz w:val="22"/>
          <w:szCs w:val="22"/>
        </w:rPr>
        <w:t>追試験の受験を希望する学生は</w:t>
      </w:r>
      <w:r w:rsidR="009B6065">
        <w:rPr>
          <w:rFonts w:ascii="ＭＳ 明朝" w:hAnsi="ＭＳ 明朝" w:hint="eastAsia"/>
          <w:bCs/>
          <w:sz w:val="22"/>
          <w:szCs w:val="22"/>
        </w:rPr>
        <w:t>、</w:t>
      </w:r>
      <w:r>
        <w:rPr>
          <w:rFonts w:ascii="ＭＳ 明朝" w:hAnsi="ＭＳ 明朝" w:hint="eastAsia"/>
          <w:bCs/>
          <w:sz w:val="22"/>
          <w:szCs w:val="22"/>
        </w:rPr>
        <w:t>原則として該当科目の試験開始前までにその事由を該当科目の担当教員に申し出るものとする。</w:t>
      </w:r>
    </w:p>
    <w:p w14:paraId="716D5B00" w14:textId="77777777" w:rsidR="009B6065" w:rsidRDefault="00970C6B" w:rsidP="009B6065">
      <w:pPr>
        <w:ind w:left="220" w:right="-2" w:hangingChars="100" w:hanging="220"/>
        <w:rPr>
          <w:rFonts w:ascii="ＭＳ 明朝" w:hAnsi="ＭＳ 明朝"/>
          <w:bCs/>
          <w:sz w:val="22"/>
          <w:szCs w:val="22"/>
        </w:rPr>
      </w:pPr>
      <w:r>
        <w:rPr>
          <w:rFonts w:ascii="ＭＳ 明朝" w:hAnsi="ＭＳ 明朝" w:hint="eastAsia"/>
          <w:bCs/>
          <w:sz w:val="22"/>
          <w:szCs w:val="22"/>
        </w:rPr>
        <w:t xml:space="preserve">３　</w:t>
      </w:r>
      <w:r w:rsidRPr="00970C6B">
        <w:rPr>
          <w:rFonts w:ascii="ＭＳ 明朝" w:hAnsi="ＭＳ 明朝" w:hint="eastAsia"/>
          <w:bCs/>
          <w:sz w:val="22"/>
          <w:szCs w:val="22"/>
        </w:rPr>
        <w:t>前項の規定により申出をした学生は、原則として該当科目の試験終了後１週間以内に</w:t>
      </w:r>
      <w:r>
        <w:rPr>
          <w:rFonts w:ascii="ＭＳ 明朝" w:hAnsi="ＭＳ 明朝" w:hint="eastAsia"/>
          <w:bCs/>
          <w:sz w:val="22"/>
          <w:szCs w:val="22"/>
        </w:rPr>
        <w:t>、別の定める様式により追試験願を該当科目の担当教員に提出し、研究科</w:t>
      </w:r>
      <w:r w:rsidRPr="00970C6B">
        <w:rPr>
          <w:rFonts w:ascii="ＭＳ 明朝" w:hAnsi="ＭＳ 明朝" w:hint="eastAsia"/>
          <w:bCs/>
          <w:sz w:val="22"/>
          <w:szCs w:val="22"/>
        </w:rPr>
        <w:t>長等の承認を得なければならない。</w:t>
      </w:r>
    </w:p>
    <w:p w14:paraId="716D5B01" w14:textId="77777777" w:rsidR="009B6065" w:rsidRPr="00404B12" w:rsidRDefault="009B6065" w:rsidP="009B6065">
      <w:pPr>
        <w:ind w:left="220" w:right="-2" w:hangingChars="100" w:hanging="220"/>
        <w:rPr>
          <w:rFonts w:ascii="ＭＳ 明朝" w:hAnsi="ＭＳ 明朝"/>
          <w:bCs/>
          <w:sz w:val="22"/>
          <w:szCs w:val="22"/>
        </w:rPr>
      </w:pPr>
      <w:r w:rsidRPr="00404B12">
        <w:rPr>
          <w:rFonts w:ascii="ＭＳ 明朝" w:hAnsi="ＭＳ 明朝" w:hint="eastAsia"/>
          <w:bCs/>
          <w:sz w:val="22"/>
          <w:szCs w:val="22"/>
        </w:rPr>
        <w:t xml:space="preserve">４　</w:t>
      </w:r>
      <w:r w:rsidR="00492911" w:rsidRPr="00492911">
        <w:rPr>
          <w:rFonts w:ascii="ＭＳ 明朝" w:hAnsi="ＭＳ 明朝" w:hint="eastAsia"/>
          <w:bCs/>
          <w:sz w:val="22"/>
          <w:szCs w:val="22"/>
        </w:rPr>
        <w:t>追試験の実施日時等は、該当科目の担当教員がその都度決定する。</w:t>
      </w:r>
    </w:p>
    <w:p w14:paraId="716D5B02" w14:textId="77777777" w:rsidR="00EE2A7F" w:rsidRDefault="00EE2A7F" w:rsidP="00492911">
      <w:pPr>
        <w:ind w:left="210" w:hangingChars="100" w:hanging="210"/>
        <w:rPr>
          <w:rFonts w:ascii="ＭＳ 明朝" w:hAnsi="ＭＳ 明朝"/>
          <w:szCs w:val="21"/>
        </w:rPr>
      </w:pPr>
    </w:p>
    <w:p w14:paraId="716D5B03" w14:textId="77777777" w:rsidR="009B6065" w:rsidRPr="00404B12" w:rsidRDefault="009B6065" w:rsidP="009B6065">
      <w:pPr>
        <w:ind w:right="-2" w:firstLineChars="100" w:firstLine="220"/>
        <w:rPr>
          <w:rFonts w:ascii="ＭＳ 明朝" w:hAnsi="ＭＳ 明朝"/>
          <w:bCs/>
          <w:sz w:val="22"/>
          <w:szCs w:val="22"/>
        </w:rPr>
      </w:pPr>
      <w:r w:rsidRPr="00404B12">
        <w:rPr>
          <w:rFonts w:ascii="ＭＳ 明朝" w:hAnsi="ＭＳ 明朝" w:hint="eastAsia"/>
          <w:bCs/>
          <w:sz w:val="22"/>
          <w:szCs w:val="22"/>
        </w:rPr>
        <w:t>（再試験）</w:t>
      </w:r>
    </w:p>
    <w:p w14:paraId="716D5B04" w14:textId="77777777" w:rsidR="009B6065" w:rsidRDefault="009B6065" w:rsidP="009B6065">
      <w:pPr>
        <w:ind w:left="220" w:right="-2" w:hangingChars="100" w:hanging="220"/>
        <w:rPr>
          <w:rFonts w:ascii="ＭＳ 明朝" w:hAnsi="ＭＳ 明朝"/>
          <w:bCs/>
          <w:sz w:val="22"/>
          <w:szCs w:val="22"/>
        </w:rPr>
      </w:pPr>
      <w:r w:rsidRPr="00404B12">
        <w:rPr>
          <w:rFonts w:ascii="ＭＳ 明朝" w:hAnsi="ＭＳ 明朝" w:hint="eastAsia"/>
          <w:bCs/>
          <w:sz w:val="22"/>
          <w:szCs w:val="22"/>
        </w:rPr>
        <w:t>第１</w:t>
      </w:r>
      <w:r>
        <w:rPr>
          <w:rFonts w:ascii="ＭＳ 明朝" w:hAnsi="ＭＳ 明朝" w:hint="eastAsia"/>
          <w:bCs/>
          <w:sz w:val="22"/>
          <w:szCs w:val="22"/>
        </w:rPr>
        <w:t>１</w:t>
      </w:r>
      <w:r w:rsidRPr="00404B12">
        <w:rPr>
          <w:rFonts w:ascii="ＭＳ 明朝" w:hAnsi="ＭＳ 明朝" w:hint="eastAsia"/>
          <w:bCs/>
          <w:sz w:val="22"/>
          <w:szCs w:val="22"/>
        </w:rPr>
        <w:t xml:space="preserve">条　</w:t>
      </w:r>
      <w:r w:rsidR="00492911" w:rsidRPr="00492911">
        <w:rPr>
          <w:rFonts w:ascii="ＭＳ 明朝" w:hAnsi="ＭＳ 明朝" w:hint="eastAsia"/>
          <w:bCs/>
          <w:sz w:val="22"/>
          <w:szCs w:val="22"/>
        </w:rPr>
        <w:t>試験（前条に規定する追試験を含む。）を受験して不合格となった学生に対する試</w:t>
      </w:r>
      <w:r w:rsidR="00492911">
        <w:rPr>
          <w:rFonts w:ascii="ＭＳ 明朝" w:hAnsi="ＭＳ 明朝" w:hint="eastAsia"/>
          <w:bCs/>
          <w:sz w:val="22"/>
          <w:szCs w:val="22"/>
        </w:rPr>
        <w:t>験（以下「再試験」という。）は、原則として行わない。ただし、研究科</w:t>
      </w:r>
      <w:r w:rsidR="00492911" w:rsidRPr="00492911">
        <w:rPr>
          <w:rFonts w:ascii="ＭＳ 明朝" w:hAnsi="ＭＳ 明朝" w:hint="eastAsia"/>
          <w:bCs/>
          <w:sz w:val="22"/>
          <w:szCs w:val="22"/>
        </w:rPr>
        <w:t>教授会等が特に必要と認めた場合は、この限りではない。</w:t>
      </w:r>
    </w:p>
    <w:p w14:paraId="716D5B05" w14:textId="77777777" w:rsidR="009B6065" w:rsidRDefault="009B6065" w:rsidP="009B6065">
      <w:pPr>
        <w:ind w:left="220" w:right="-2" w:hangingChars="100" w:hanging="220"/>
        <w:rPr>
          <w:rFonts w:ascii="ＭＳ 明朝" w:hAnsi="ＭＳ 明朝"/>
          <w:bCs/>
          <w:sz w:val="22"/>
          <w:szCs w:val="22"/>
        </w:rPr>
      </w:pPr>
      <w:r w:rsidRPr="00404B12">
        <w:rPr>
          <w:rFonts w:ascii="ＭＳ 明朝" w:hAnsi="ＭＳ 明朝" w:hint="eastAsia"/>
          <w:bCs/>
          <w:sz w:val="22"/>
          <w:szCs w:val="22"/>
        </w:rPr>
        <w:t xml:space="preserve">２　</w:t>
      </w:r>
      <w:r w:rsidR="00492911" w:rsidRPr="00492911">
        <w:rPr>
          <w:rFonts w:ascii="ＭＳ 明朝" w:hAnsi="ＭＳ 明朝" w:hint="eastAsia"/>
          <w:bCs/>
          <w:sz w:val="22"/>
          <w:szCs w:val="22"/>
        </w:rPr>
        <w:t>再試験の実施日時等は、該当科目の担当教員がその都度決定する。</w:t>
      </w:r>
    </w:p>
    <w:p w14:paraId="716D5B06" w14:textId="77777777" w:rsidR="009B6065" w:rsidRPr="00404B12" w:rsidRDefault="009B6065" w:rsidP="009B6065">
      <w:pPr>
        <w:ind w:left="220" w:right="-2" w:hangingChars="100" w:hanging="220"/>
        <w:rPr>
          <w:rFonts w:ascii="ＭＳ 明朝" w:hAnsi="ＭＳ 明朝"/>
          <w:bCs/>
          <w:sz w:val="22"/>
          <w:szCs w:val="22"/>
        </w:rPr>
      </w:pPr>
      <w:r w:rsidRPr="00404B12">
        <w:rPr>
          <w:rFonts w:ascii="ＭＳ 明朝" w:hAnsi="ＭＳ 明朝" w:hint="eastAsia"/>
          <w:bCs/>
          <w:sz w:val="22"/>
          <w:szCs w:val="22"/>
        </w:rPr>
        <w:t xml:space="preserve">３　</w:t>
      </w:r>
      <w:r w:rsidR="00492911" w:rsidRPr="00492911">
        <w:rPr>
          <w:rFonts w:ascii="ＭＳ 明朝" w:hAnsi="ＭＳ 明朝" w:hint="eastAsia"/>
          <w:bCs/>
          <w:sz w:val="22"/>
          <w:szCs w:val="22"/>
        </w:rPr>
        <w:t>再試験における成績の評価は、原則として可を上限とする。</w:t>
      </w:r>
    </w:p>
    <w:p w14:paraId="716D5B07" w14:textId="77777777" w:rsidR="009B6065" w:rsidRPr="00404B12" w:rsidRDefault="009B6065" w:rsidP="009B6065">
      <w:pPr>
        <w:ind w:right="-2"/>
        <w:rPr>
          <w:rFonts w:ascii="ＭＳ 明朝" w:hAnsi="ＭＳ 明朝"/>
          <w:bCs/>
          <w:sz w:val="22"/>
          <w:szCs w:val="22"/>
        </w:rPr>
      </w:pPr>
    </w:p>
    <w:p w14:paraId="716D5B08" w14:textId="77777777" w:rsidR="009B6065" w:rsidRPr="00404B12" w:rsidRDefault="009B6065" w:rsidP="009B6065">
      <w:pPr>
        <w:ind w:right="-2" w:firstLineChars="100" w:firstLine="220"/>
        <w:rPr>
          <w:rFonts w:ascii="ＭＳ 明朝" w:hAnsi="ＭＳ 明朝"/>
          <w:bCs/>
          <w:sz w:val="22"/>
          <w:szCs w:val="22"/>
        </w:rPr>
      </w:pPr>
      <w:r w:rsidRPr="00404B12">
        <w:rPr>
          <w:rFonts w:ascii="ＭＳ 明朝" w:hAnsi="ＭＳ 明朝" w:hint="eastAsia"/>
          <w:bCs/>
          <w:sz w:val="22"/>
          <w:szCs w:val="22"/>
        </w:rPr>
        <w:lastRenderedPageBreak/>
        <w:t>（不正行為）</w:t>
      </w:r>
    </w:p>
    <w:p w14:paraId="716D5B09" w14:textId="77777777" w:rsidR="009B6065" w:rsidRDefault="009B6065" w:rsidP="009B6065">
      <w:pPr>
        <w:ind w:left="220" w:right="-2" w:hangingChars="100" w:hanging="220"/>
        <w:rPr>
          <w:rFonts w:ascii="ＭＳ 明朝" w:hAnsi="ＭＳ 明朝"/>
          <w:bCs/>
          <w:sz w:val="22"/>
          <w:szCs w:val="22"/>
        </w:rPr>
      </w:pPr>
      <w:r w:rsidRPr="00404B12">
        <w:rPr>
          <w:rFonts w:ascii="ＭＳ 明朝" w:hAnsi="ＭＳ 明朝" w:hint="eastAsia"/>
          <w:bCs/>
          <w:sz w:val="22"/>
          <w:szCs w:val="22"/>
        </w:rPr>
        <w:t>第１</w:t>
      </w:r>
      <w:r>
        <w:rPr>
          <w:rFonts w:ascii="ＭＳ 明朝" w:hAnsi="ＭＳ 明朝" w:hint="eastAsia"/>
          <w:bCs/>
          <w:sz w:val="22"/>
          <w:szCs w:val="22"/>
        </w:rPr>
        <w:t>２</w:t>
      </w:r>
      <w:r w:rsidRPr="00404B12">
        <w:rPr>
          <w:rFonts w:ascii="ＭＳ 明朝" w:hAnsi="ＭＳ 明朝" w:hint="eastAsia"/>
          <w:bCs/>
          <w:sz w:val="22"/>
          <w:szCs w:val="22"/>
        </w:rPr>
        <w:t xml:space="preserve">条　</w:t>
      </w:r>
      <w:r w:rsidR="00492911">
        <w:rPr>
          <w:rFonts w:ascii="ＭＳ 明朝" w:hAnsi="ＭＳ 明朝" w:hint="eastAsia"/>
          <w:bCs/>
          <w:sz w:val="22"/>
          <w:szCs w:val="22"/>
        </w:rPr>
        <w:t>第８</w:t>
      </w:r>
      <w:r w:rsidR="00492911" w:rsidRPr="00492911">
        <w:rPr>
          <w:rFonts w:ascii="ＭＳ 明朝" w:hAnsi="ＭＳ 明朝" w:hint="eastAsia"/>
          <w:bCs/>
          <w:sz w:val="22"/>
          <w:szCs w:val="22"/>
        </w:rPr>
        <w:t>条第１項に定める試験において不正行為をした学生に対しては、当該学生が当該学期に登録しているすべての履修科目の成績評価を不可とするほか、</w:t>
      </w:r>
      <w:r w:rsidR="00492911">
        <w:rPr>
          <w:rFonts w:ascii="ＭＳ 明朝" w:hAnsi="ＭＳ 明朝" w:hint="eastAsia"/>
          <w:bCs/>
          <w:sz w:val="22"/>
          <w:szCs w:val="22"/>
        </w:rPr>
        <w:t>大学院学則第２６</w:t>
      </w:r>
      <w:r w:rsidR="00492911" w:rsidRPr="00492911">
        <w:rPr>
          <w:rFonts w:ascii="ＭＳ 明朝" w:hAnsi="ＭＳ 明朝" w:hint="eastAsia"/>
          <w:bCs/>
          <w:sz w:val="22"/>
          <w:szCs w:val="22"/>
        </w:rPr>
        <w:t>条の規定による懲戒処分を行う。</w:t>
      </w:r>
    </w:p>
    <w:p w14:paraId="716D5B0A" w14:textId="77777777" w:rsidR="009B6065" w:rsidRDefault="009B6065" w:rsidP="00492911">
      <w:pPr>
        <w:ind w:left="220" w:hangingChars="100" w:hanging="220"/>
        <w:rPr>
          <w:rFonts w:ascii="ＭＳ 明朝" w:hAnsi="ＭＳ 明朝"/>
          <w:sz w:val="22"/>
          <w:szCs w:val="22"/>
        </w:rPr>
      </w:pPr>
      <w:r w:rsidRPr="00404B12">
        <w:rPr>
          <w:rFonts w:ascii="ＭＳ 明朝" w:hAnsi="ＭＳ 明朝" w:hint="eastAsia"/>
          <w:sz w:val="22"/>
          <w:szCs w:val="22"/>
        </w:rPr>
        <w:t xml:space="preserve">２  </w:t>
      </w:r>
      <w:r w:rsidR="00492911" w:rsidRPr="00492911">
        <w:rPr>
          <w:rFonts w:ascii="ＭＳ 明朝" w:hAnsi="ＭＳ 明朝" w:hint="eastAsia"/>
          <w:sz w:val="22"/>
          <w:szCs w:val="22"/>
        </w:rPr>
        <w:t>授業の出席に関し虚偽申告を行った学生に対しては、当該科目の成績評価を不可とするほか、その不正行為の状況により、</w:t>
      </w:r>
      <w:r w:rsidR="00492911">
        <w:rPr>
          <w:rFonts w:ascii="ＭＳ 明朝" w:hAnsi="ＭＳ 明朝" w:hint="eastAsia"/>
          <w:sz w:val="22"/>
          <w:szCs w:val="22"/>
        </w:rPr>
        <w:t>大学院学則第２６</w:t>
      </w:r>
      <w:r w:rsidR="00492911" w:rsidRPr="00492911">
        <w:rPr>
          <w:rFonts w:ascii="ＭＳ 明朝" w:hAnsi="ＭＳ 明朝" w:hint="eastAsia"/>
          <w:sz w:val="22"/>
          <w:szCs w:val="22"/>
        </w:rPr>
        <w:t>条の規定による懲戒処分を行うことがある。</w:t>
      </w:r>
    </w:p>
    <w:p w14:paraId="716D5B0B" w14:textId="77777777" w:rsidR="009B6065" w:rsidRPr="009B6065" w:rsidRDefault="009B6065" w:rsidP="00492911">
      <w:pPr>
        <w:ind w:left="210" w:hangingChars="100" w:hanging="210"/>
        <w:rPr>
          <w:rFonts w:ascii="ＭＳ 明朝" w:hAnsi="ＭＳ 明朝"/>
          <w:szCs w:val="21"/>
        </w:rPr>
      </w:pPr>
    </w:p>
    <w:p w14:paraId="716D5B0C" w14:textId="77777777" w:rsidR="00CF55B9" w:rsidRPr="00502E61" w:rsidRDefault="00CF55B9" w:rsidP="00CF55B9">
      <w:pPr>
        <w:ind w:firstLineChars="100" w:firstLine="210"/>
        <w:rPr>
          <w:rFonts w:ascii="ＭＳ 明朝" w:hAnsi="ＭＳ 明朝"/>
          <w:szCs w:val="21"/>
        </w:rPr>
      </w:pPr>
      <w:r w:rsidRPr="00502E61">
        <w:rPr>
          <w:rFonts w:ascii="ＭＳ 明朝" w:hAnsi="ＭＳ 明朝" w:hint="eastAsia"/>
          <w:szCs w:val="21"/>
        </w:rPr>
        <w:t>（学位論文仮題目の届出）</w:t>
      </w:r>
    </w:p>
    <w:p w14:paraId="716D5B0D" w14:textId="77777777" w:rsidR="00CF55B9" w:rsidRPr="00502E61" w:rsidRDefault="00CF55B9" w:rsidP="00CF55B9">
      <w:pPr>
        <w:ind w:left="210" w:hangingChars="100" w:hanging="210"/>
        <w:rPr>
          <w:rFonts w:ascii="ＭＳ 明朝" w:hAnsi="ＭＳ 明朝"/>
          <w:szCs w:val="21"/>
        </w:rPr>
      </w:pPr>
      <w:r w:rsidRPr="00502E61">
        <w:rPr>
          <w:rFonts w:ascii="ＭＳ 明朝" w:hAnsi="ＭＳ 明朝" w:hint="eastAsia"/>
          <w:szCs w:val="21"/>
        </w:rPr>
        <w:t>第</w:t>
      </w:r>
      <w:r w:rsidR="009B6065">
        <w:rPr>
          <w:rFonts w:ascii="ＭＳ 明朝" w:hAnsi="ＭＳ 明朝" w:hint="eastAsia"/>
          <w:szCs w:val="21"/>
        </w:rPr>
        <w:t>１３</w:t>
      </w:r>
      <w:r w:rsidRPr="00502E61">
        <w:rPr>
          <w:rFonts w:ascii="ＭＳ 明朝" w:hAnsi="ＭＳ 明朝" w:hint="eastAsia"/>
          <w:szCs w:val="21"/>
        </w:rPr>
        <w:t>条　学生は</w:t>
      </w:r>
      <w:r>
        <w:rPr>
          <w:rFonts w:ascii="ＭＳ 明朝" w:hAnsi="ＭＳ 明朝" w:hint="eastAsia"/>
          <w:szCs w:val="21"/>
        </w:rPr>
        <w:t>，</w:t>
      </w:r>
      <w:r w:rsidRPr="00502E61">
        <w:rPr>
          <w:rFonts w:ascii="ＭＳ 明朝" w:hAnsi="ＭＳ 明朝" w:hint="eastAsia"/>
          <w:szCs w:val="21"/>
        </w:rPr>
        <w:t>学位論文</w:t>
      </w:r>
      <w:r>
        <w:rPr>
          <w:rFonts w:ascii="ＭＳ 明朝" w:hAnsi="ＭＳ 明朝" w:hint="eastAsia"/>
          <w:szCs w:val="21"/>
        </w:rPr>
        <w:t>（修士の学位を申請しようとする者は，</w:t>
      </w:r>
      <w:r w:rsidRPr="00502E61">
        <w:rPr>
          <w:rFonts w:ascii="ＭＳ 明朝" w:hAnsi="ＭＳ 明朝" w:hint="eastAsia"/>
          <w:szCs w:val="21"/>
        </w:rPr>
        <w:t>学位論文又は特定の課題の研究成果。以下同じ。）を執筆しようとする年度の４月末日までに</w:t>
      </w:r>
      <w:r>
        <w:rPr>
          <w:rFonts w:ascii="ＭＳ 明朝" w:hAnsi="ＭＳ 明朝" w:hint="eastAsia"/>
          <w:szCs w:val="21"/>
        </w:rPr>
        <w:t>，</w:t>
      </w:r>
      <w:r w:rsidRPr="00502E61">
        <w:rPr>
          <w:rFonts w:ascii="ＭＳ 明朝" w:hAnsi="ＭＳ 明朝" w:hint="eastAsia"/>
          <w:szCs w:val="21"/>
        </w:rPr>
        <w:t>学位論文仮題目を研究科長に届け出なければならない。</w:t>
      </w:r>
    </w:p>
    <w:p w14:paraId="716D5B0E" w14:textId="77777777" w:rsidR="00CF55B9" w:rsidRPr="00502E61" w:rsidRDefault="00CF55B9" w:rsidP="00CF55B9">
      <w:pPr>
        <w:rPr>
          <w:rFonts w:ascii="ＭＳ 明朝" w:hAnsi="ＭＳ 明朝"/>
          <w:szCs w:val="21"/>
        </w:rPr>
      </w:pPr>
    </w:p>
    <w:p w14:paraId="716D5B0F" w14:textId="77777777" w:rsidR="00CF55B9" w:rsidRDefault="00CF55B9" w:rsidP="00292DA0">
      <w:pPr>
        <w:ind w:leftChars="101" w:left="283" w:hangingChars="34" w:hanging="71"/>
        <w:rPr>
          <w:rFonts w:ascii="ＭＳ 明朝" w:hAnsi="ＭＳ 明朝"/>
          <w:szCs w:val="21"/>
        </w:rPr>
      </w:pPr>
      <w:r>
        <w:rPr>
          <w:rFonts w:ascii="ＭＳ 明朝" w:hAnsi="ＭＳ 明朝" w:hint="eastAsia"/>
          <w:szCs w:val="21"/>
        </w:rPr>
        <w:t>（博士論文執筆資格）</w:t>
      </w:r>
    </w:p>
    <w:p w14:paraId="716D5B10" w14:textId="77777777" w:rsidR="00CF55B9" w:rsidRDefault="00CF55B9" w:rsidP="00CF55B9">
      <w:pPr>
        <w:ind w:leftChars="1" w:left="283" w:hangingChars="134" w:hanging="281"/>
        <w:rPr>
          <w:rFonts w:ascii="ＭＳ 明朝" w:hAnsi="ＭＳ 明朝"/>
          <w:szCs w:val="21"/>
        </w:rPr>
      </w:pPr>
      <w:r w:rsidRPr="00993BD4">
        <w:rPr>
          <w:rFonts w:ascii="ＭＳ 明朝" w:hAnsi="ＭＳ 明朝" w:hint="eastAsia"/>
          <w:szCs w:val="21"/>
        </w:rPr>
        <w:t>第</w:t>
      </w:r>
      <w:r w:rsidR="009B6065">
        <w:rPr>
          <w:rFonts w:ascii="ＭＳ 明朝" w:hAnsi="ＭＳ 明朝" w:hint="eastAsia"/>
          <w:szCs w:val="21"/>
        </w:rPr>
        <w:t>１４</w:t>
      </w:r>
      <w:r w:rsidRPr="00993BD4">
        <w:rPr>
          <w:rFonts w:ascii="ＭＳ 明朝" w:hAnsi="ＭＳ 明朝" w:hint="eastAsia"/>
          <w:szCs w:val="21"/>
        </w:rPr>
        <w:t>条　博士論文を執筆しようとする学生は，学位申請の６月前までに，所定の審査を経て博士論文執筆資格を取得しなければならない。</w:t>
      </w:r>
    </w:p>
    <w:p w14:paraId="716D5B11" w14:textId="77777777" w:rsidR="00CF55B9" w:rsidRPr="00CC6C3E" w:rsidRDefault="00CF55B9" w:rsidP="00CF55B9">
      <w:pPr>
        <w:ind w:firstLineChars="100" w:firstLine="210"/>
        <w:rPr>
          <w:rFonts w:ascii="ＭＳ 明朝" w:hAnsi="ＭＳ 明朝"/>
          <w:szCs w:val="21"/>
        </w:rPr>
      </w:pPr>
    </w:p>
    <w:p w14:paraId="716D5B12" w14:textId="77777777" w:rsidR="00CF55B9" w:rsidRPr="00502E61" w:rsidRDefault="00CF55B9" w:rsidP="00CF55B9">
      <w:pPr>
        <w:ind w:firstLineChars="100" w:firstLine="210"/>
        <w:rPr>
          <w:rFonts w:ascii="ＭＳ 明朝" w:hAnsi="ＭＳ 明朝"/>
          <w:szCs w:val="21"/>
        </w:rPr>
      </w:pPr>
      <w:r w:rsidRPr="00502E61">
        <w:rPr>
          <w:rFonts w:ascii="ＭＳ 明朝" w:hAnsi="ＭＳ 明朝" w:hint="eastAsia"/>
          <w:szCs w:val="21"/>
        </w:rPr>
        <w:t>（学位論文の審査及び最終試験）</w:t>
      </w:r>
    </w:p>
    <w:p w14:paraId="716D5B13" w14:textId="77777777" w:rsidR="00CF55B9" w:rsidRPr="00502E61" w:rsidRDefault="00CF55B9" w:rsidP="00CF55B9">
      <w:pPr>
        <w:rPr>
          <w:rFonts w:ascii="ＭＳ 明朝" w:hAnsi="ＭＳ 明朝"/>
          <w:szCs w:val="21"/>
        </w:rPr>
      </w:pPr>
      <w:r w:rsidRPr="00502E61">
        <w:rPr>
          <w:rFonts w:ascii="ＭＳ 明朝" w:hAnsi="ＭＳ 明朝" w:hint="eastAsia"/>
          <w:szCs w:val="21"/>
        </w:rPr>
        <w:t>第</w:t>
      </w:r>
      <w:r w:rsidR="00492911">
        <w:rPr>
          <w:rFonts w:ascii="ＭＳ 明朝" w:hAnsi="ＭＳ 明朝" w:hint="eastAsia"/>
          <w:szCs w:val="21"/>
        </w:rPr>
        <w:t>１</w:t>
      </w:r>
      <w:r w:rsidR="009B6065">
        <w:rPr>
          <w:rFonts w:ascii="ＭＳ 明朝" w:hAnsi="ＭＳ 明朝" w:hint="eastAsia"/>
          <w:szCs w:val="21"/>
        </w:rPr>
        <w:t>５</w:t>
      </w:r>
      <w:r w:rsidRPr="00502E61">
        <w:rPr>
          <w:rFonts w:ascii="ＭＳ 明朝" w:hAnsi="ＭＳ 明朝" w:hint="eastAsia"/>
          <w:szCs w:val="21"/>
        </w:rPr>
        <w:t>条　学生は</w:t>
      </w:r>
      <w:r>
        <w:rPr>
          <w:rFonts w:ascii="ＭＳ 明朝" w:hAnsi="ＭＳ 明朝" w:hint="eastAsia"/>
          <w:szCs w:val="21"/>
        </w:rPr>
        <w:t>，</w:t>
      </w:r>
      <w:r w:rsidRPr="00502E61">
        <w:rPr>
          <w:rFonts w:ascii="ＭＳ 明朝" w:hAnsi="ＭＳ 明朝" w:hint="eastAsia"/>
          <w:szCs w:val="21"/>
        </w:rPr>
        <w:t>研究科長を経て学長に学位論文を提出し</w:t>
      </w:r>
      <w:r>
        <w:rPr>
          <w:rFonts w:ascii="ＭＳ 明朝" w:hAnsi="ＭＳ 明朝" w:hint="eastAsia"/>
          <w:szCs w:val="21"/>
        </w:rPr>
        <w:t>，</w:t>
      </w:r>
      <w:r w:rsidRPr="00502E61">
        <w:rPr>
          <w:rFonts w:ascii="ＭＳ 明朝" w:hAnsi="ＭＳ 明朝" w:hint="eastAsia"/>
          <w:szCs w:val="21"/>
        </w:rPr>
        <w:t>論文審査の申請を行う。</w:t>
      </w:r>
    </w:p>
    <w:p w14:paraId="716D5B14" w14:textId="77777777" w:rsidR="00CF55B9" w:rsidRPr="00502E61" w:rsidRDefault="00CF55B9" w:rsidP="00CF55B9">
      <w:pPr>
        <w:ind w:left="210" w:hangingChars="100" w:hanging="210"/>
        <w:rPr>
          <w:rFonts w:ascii="ＭＳ 明朝" w:hAnsi="ＭＳ 明朝"/>
          <w:szCs w:val="21"/>
        </w:rPr>
      </w:pPr>
      <w:r w:rsidRPr="00502E61">
        <w:rPr>
          <w:rFonts w:ascii="ＭＳ 明朝" w:hAnsi="ＭＳ 明朝" w:hint="eastAsia"/>
          <w:szCs w:val="21"/>
        </w:rPr>
        <w:t xml:space="preserve">２　</w:t>
      </w:r>
      <w:r>
        <w:rPr>
          <w:rFonts w:ascii="ＭＳ 明朝" w:hAnsi="ＭＳ 明朝" w:hint="eastAsia"/>
          <w:szCs w:val="21"/>
        </w:rPr>
        <w:t>学生は，博士論文を提出する前に指導教員の承認を得て，</w:t>
      </w:r>
      <w:r w:rsidRPr="00502E61">
        <w:rPr>
          <w:rFonts w:ascii="ＭＳ 明朝" w:hAnsi="ＭＳ 明朝" w:hint="eastAsia"/>
          <w:szCs w:val="21"/>
        </w:rPr>
        <w:t>別に定める予備審査を研究科長に申し出なければならない。</w:t>
      </w:r>
    </w:p>
    <w:p w14:paraId="716D5B15" w14:textId="77777777" w:rsidR="00CF55B9" w:rsidRPr="00502E61" w:rsidRDefault="00CF55B9" w:rsidP="00CF55B9">
      <w:pPr>
        <w:rPr>
          <w:rFonts w:ascii="ＭＳ 明朝" w:hAnsi="ＭＳ 明朝"/>
          <w:szCs w:val="21"/>
        </w:rPr>
      </w:pPr>
      <w:r w:rsidRPr="00502E61">
        <w:rPr>
          <w:rFonts w:ascii="ＭＳ 明朝" w:hAnsi="ＭＳ 明朝" w:hint="eastAsia"/>
          <w:szCs w:val="21"/>
        </w:rPr>
        <w:t>３　学位論文の審査及び最終試験については</w:t>
      </w:r>
      <w:r>
        <w:rPr>
          <w:rFonts w:ascii="ＭＳ 明朝" w:hAnsi="ＭＳ 明朝" w:hint="eastAsia"/>
          <w:szCs w:val="21"/>
        </w:rPr>
        <w:t>，</w:t>
      </w:r>
      <w:r w:rsidRPr="00502E61">
        <w:rPr>
          <w:rFonts w:ascii="ＭＳ 明朝" w:hAnsi="ＭＳ 明朝" w:hint="eastAsia"/>
          <w:szCs w:val="21"/>
        </w:rPr>
        <w:t>宮城大学学位規程の定めるところによる。</w:t>
      </w:r>
    </w:p>
    <w:p w14:paraId="716D5B16" w14:textId="77777777" w:rsidR="00CF55B9" w:rsidRPr="00CC6C3E" w:rsidRDefault="00CF55B9" w:rsidP="00CF55B9">
      <w:pPr>
        <w:rPr>
          <w:rFonts w:ascii="ＭＳ 明朝" w:hAnsi="ＭＳ 明朝"/>
          <w:szCs w:val="21"/>
        </w:rPr>
      </w:pPr>
    </w:p>
    <w:p w14:paraId="716D5B17" w14:textId="77777777" w:rsidR="00CF55B9" w:rsidRPr="00502E61" w:rsidRDefault="00CF55B9" w:rsidP="00CF55B9">
      <w:pPr>
        <w:ind w:firstLineChars="100" w:firstLine="210"/>
        <w:rPr>
          <w:rFonts w:ascii="ＭＳ 明朝" w:hAnsi="ＭＳ 明朝"/>
          <w:szCs w:val="21"/>
        </w:rPr>
      </w:pPr>
      <w:r w:rsidRPr="00502E61">
        <w:rPr>
          <w:rFonts w:ascii="ＭＳ 明朝" w:hAnsi="ＭＳ 明朝" w:hint="eastAsia"/>
          <w:szCs w:val="21"/>
        </w:rPr>
        <w:t>（学位論文、最終試験の評価及び判定）</w:t>
      </w:r>
    </w:p>
    <w:p w14:paraId="716D5B18" w14:textId="77777777" w:rsidR="00CF55B9" w:rsidRPr="00502E61" w:rsidRDefault="00CF55B9" w:rsidP="00CF55B9">
      <w:pPr>
        <w:ind w:left="210" w:hangingChars="100" w:hanging="210"/>
        <w:rPr>
          <w:rFonts w:ascii="ＭＳ 明朝" w:hAnsi="ＭＳ 明朝"/>
          <w:szCs w:val="21"/>
        </w:rPr>
      </w:pPr>
      <w:r w:rsidRPr="00502E61">
        <w:rPr>
          <w:rFonts w:ascii="ＭＳ 明朝" w:hAnsi="ＭＳ 明朝" w:hint="eastAsia"/>
          <w:szCs w:val="21"/>
        </w:rPr>
        <w:t>第</w:t>
      </w:r>
      <w:r w:rsidR="00492911">
        <w:rPr>
          <w:rFonts w:ascii="ＭＳ 明朝" w:hAnsi="ＭＳ 明朝" w:hint="eastAsia"/>
          <w:szCs w:val="21"/>
        </w:rPr>
        <w:t>１</w:t>
      </w:r>
      <w:r w:rsidR="00C957AD">
        <w:rPr>
          <w:rFonts w:ascii="ＭＳ 明朝" w:hAnsi="ＭＳ 明朝" w:hint="eastAsia"/>
          <w:szCs w:val="21"/>
        </w:rPr>
        <w:t>６</w:t>
      </w:r>
      <w:r w:rsidRPr="00502E61">
        <w:rPr>
          <w:rFonts w:ascii="ＭＳ 明朝" w:hAnsi="ＭＳ 明朝" w:hint="eastAsia"/>
          <w:szCs w:val="21"/>
        </w:rPr>
        <w:t>条　学位論文及び最終試験の成績については</w:t>
      </w:r>
      <w:r>
        <w:rPr>
          <w:rFonts w:ascii="ＭＳ 明朝" w:hAnsi="ＭＳ 明朝" w:hint="eastAsia"/>
          <w:szCs w:val="21"/>
        </w:rPr>
        <w:t>，</w:t>
      </w:r>
      <w:r w:rsidRPr="00502E61">
        <w:rPr>
          <w:rFonts w:ascii="ＭＳ 明朝" w:hAnsi="ＭＳ 明朝" w:hint="eastAsia"/>
          <w:szCs w:val="21"/>
        </w:rPr>
        <w:t>第</w:t>
      </w:r>
      <w:r w:rsidR="00C957AD">
        <w:rPr>
          <w:rFonts w:ascii="ＭＳ 明朝" w:hAnsi="ＭＳ 明朝" w:hint="eastAsia"/>
          <w:szCs w:val="21"/>
        </w:rPr>
        <w:t>９</w:t>
      </w:r>
      <w:r w:rsidRPr="00502E61">
        <w:rPr>
          <w:rFonts w:ascii="ＭＳ 明朝" w:hAnsi="ＭＳ 明朝" w:hint="eastAsia"/>
          <w:szCs w:val="21"/>
        </w:rPr>
        <w:t>条の規定にかかわらず</w:t>
      </w:r>
      <w:r>
        <w:rPr>
          <w:rFonts w:ascii="ＭＳ 明朝" w:hAnsi="ＭＳ 明朝" w:hint="eastAsia"/>
          <w:szCs w:val="21"/>
        </w:rPr>
        <w:t>，</w:t>
      </w:r>
      <w:r w:rsidRPr="00502E61">
        <w:rPr>
          <w:rFonts w:ascii="ＭＳ 明朝" w:hAnsi="ＭＳ 明朝" w:hint="eastAsia"/>
          <w:szCs w:val="21"/>
        </w:rPr>
        <w:t>次のとおりとする。</w:t>
      </w:r>
    </w:p>
    <w:p w14:paraId="716D5B19" w14:textId="77777777" w:rsidR="00CF55B9" w:rsidRPr="00502E61" w:rsidRDefault="00CF55B9" w:rsidP="00CF55B9">
      <w:pPr>
        <w:ind w:firstLineChars="100" w:firstLine="210"/>
        <w:rPr>
          <w:rFonts w:ascii="ＭＳ 明朝" w:hAnsi="ＭＳ 明朝"/>
          <w:szCs w:val="21"/>
        </w:rPr>
      </w:pPr>
      <w:r w:rsidRPr="00502E61">
        <w:rPr>
          <w:rFonts w:ascii="ＭＳ 明朝" w:hAnsi="ＭＳ 明朝" w:hint="eastAsia"/>
          <w:szCs w:val="21"/>
        </w:rPr>
        <w:t>一　学位論文は</w:t>
      </w:r>
      <w:r>
        <w:rPr>
          <w:rFonts w:ascii="ＭＳ 明朝" w:hAnsi="ＭＳ 明朝" w:hint="eastAsia"/>
          <w:szCs w:val="21"/>
        </w:rPr>
        <w:t>，秀，</w:t>
      </w:r>
      <w:r w:rsidRPr="00502E61">
        <w:rPr>
          <w:rFonts w:ascii="ＭＳ 明朝" w:hAnsi="ＭＳ 明朝" w:hint="eastAsia"/>
          <w:szCs w:val="21"/>
        </w:rPr>
        <w:t>優</w:t>
      </w:r>
      <w:r>
        <w:rPr>
          <w:rFonts w:ascii="ＭＳ 明朝" w:hAnsi="ＭＳ 明朝" w:hint="eastAsia"/>
          <w:szCs w:val="21"/>
        </w:rPr>
        <w:t>，</w:t>
      </w:r>
      <w:r w:rsidRPr="00502E61">
        <w:rPr>
          <w:rFonts w:ascii="ＭＳ 明朝" w:hAnsi="ＭＳ 明朝" w:hint="eastAsia"/>
          <w:szCs w:val="21"/>
        </w:rPr>
        <w:t>良</w:t>
      </w:r>
      <w:r>
        <w:rPr>
          <w:rFonts w:ascii="ＭＳ 明朝" w:hAnsi="ＭＳ 明朝" w:hint="eastAsia"/>
          <w:szCs w:val="21"/>
        </w:rPr>
        <w:t>，</w:t>
      </w:r>
      <w:r w:rsidRPr="00502E61">
        <w:rPr>
          <w:rFonts w:ascii="ＭＳ 明朝" w:hAnsi="ＭＳ 明朝" w:hint="eastAsia"/>
          <w:szCs w:val="21"/>
        </w:rPr>
        <w:t>可を合格とし</w:t>
      </w:r>
      <w:r>
        <w:rPr>
          <w:rFonts w:ascii="ＭＳ 明朝" w:hAnsi="ＭＳ 明朝" w:hint="eastAsia"/>
          <w:szCs w:val="21"/>
        </w:rPr>
        <w:t>，</w:t>
      </w:r>
      <w:r w:rsidRPr="00502E61">
        <w:rPr>
          <w:rFonts w:ascii="ＭＳ 明朝" w:hAnsi="ＭＳ 明朝" w:hint="eastAsia"/>
          <w:szCs w:val="21"/>
        </w:rPr>
        <w:t>不可を不合格とする。</w:t>
      </w:r>
    </w:p>
    <w:p w14:paraId="716D5B1A" w14:textId="77777777" w:rsidR="00CF55B9" w:rsidRPr="00502E61" w:rsidRDefault="00CF55B9" w:rsidP="00CF55B9">
      <w:pPr>
        <w:ind w:firstLineChars="100" w:firstLine="210"/>
        <w:rPr>
          <w:rFonts w:ascii="ＭＳ 明朝" w:hAnsi="ＭＳ 明朝"/>
          <w:szCs w:val="21"/>
        </w:rPr>
      </w:pPr>
      <w:r w:rsidRPr="00502E61">
        <w:rPr>
          <w:rFonts w:ascii="ＭＳ 明朝" w:hAnsi="ＭＳ 明朝" w:hint="eastAsia"/>
          <w:szCs w:val="21"/>
        </w:rPr>
        <w:t>二　最終試験は</w:t>
      </w:r>
      <w:r>
        <w:rPr>
          <w:rFonts w:ascii="ＭＳ 明朝" w:hAnsi="ＭＳ 明朝" w:hint="eastAsia"/>
          <w:szCs w:val="21"/>
        </w:rPr>
        <w:t>，</w:t>
      </w:r>
      <w:r w:rsidRPr="00502E61">
        <w:rPr>
          <w:rFonts w:ascii="ＭＳ 明朝" w:hAnsi="ＭＳ 明朝" w:hint="eastAsia"/>
          <w:szCs w:val="21"/>
        </w:rPr>
        <w:t>合格</w:t>
      </w:r>
      <w:r>
        <w:rPr>
          <w:rFonts w:ascii="ＭＳ 明朝" w:hAnsi="ＭＳ 明朝" w:hint="eastAsia"/>
          <w:szCs w:val="21"/>
        </w:rPr>
        <w:t>，</w:t>
      </w:r>
      <w:r w:rsidRPr="00502E61">
        <w:rPr>
          <w:rFonts w:ascii="ＭＳ 明朝" w:hAnsi="ＭＳ 明朝" w:hint="eastAsia"/>
          <w:szCs w:val="21"/>
        </w:rPr>
        <w:t>不合格とする。</w:t>
      </w:r>
    </w:p>
    <w:p w14:paraId="716D5B1B" w14:textId="77777777" w:rsidR="00CF55B9" w:rsidRPr="00CC6C3E" w:rsidRDefault="00CF55B9" w:rsidP="00CF55B9">
      <w:pPr>
        <w:rPr>
          <w:rFonts w:ascii="ＭＳ 明朝" w:hAnsi="ＭＳ 明朝"/>
          <w:szCs w:val="21"/>
        </w:rPr>
      </w:pPr>
    </w:p>
    <w:p w14:paraId="716D5B1C" w14:textId="77777777" w:rsidR="00CF55B9" w:rsidRPr="00502E61" w:rsidRDefault="00CF55B9" w:rsidP="00CF55B9">
      <w:pPr>
        <w:ind w:firstLineChars="100" w:firstLine="210"/>
        <w:rPr>
          <w:rFonts w:ascii="ＭＳ 明朝" w:hAnsi="ＭＳ 明朝"/>
          <w:szCs w:val="21"/>
        </w:rPr>
      </w:pPr>
      <w:r w:rsidRPr="00502E61">
        <w:rPr>
          <w:rFonts w:ascii="ＭＳ 明朝" w:hAnsi="ＭＳ 明朝" w:hint="eastAsia"/>
          <w:szCs w:val="21"/>
        </w:rPr>
        <w:t>（修了要件）</w:t>
      </w:r>
    </w:p>
    <w:p w14:paraId="716D5B1D" w14:textId="77777777" w:rsidR="00CF55B9" w:rsidRPr="00502E61" w:rsidRDefault="00CF55B9" w:rsidP="00CF55B9">
      <w:pPr>
        <w:ind w:left="210" w:hangingChars="100" w:hanging="210"/>
        <w:rPr>
          <w:rFonts w:ascii="ＭＳ 明朝" w:hAnsi="ＭＳ 明朝"/>
          <w:szCs w:val="21"/>
        </w:rPr>
      </w:pPr>
      <w:r w:rsidRPr="00502E61">
        <w:rPr>
          <w:rFonts w:ascii="ＭＳ 明朝" w:hAnsi="ＭＳ 明朝" w:hint="eastAsia"/>
          <w:szCs w:val="21"/>
        </w:rPr>
        <w:t>第</w:t>
      </w:r>
      <w:r w:rsidR="00492911">
        <w:rPr>
          <w:rFonts w:ascii="ＭＳ 明朝" w:hAnsi="ＭＳ 明朝" w:hint="eastAsia"/>
          <w:szCs w:val="21"/>
        </w:rPr>
        <w:t>１</w:t>
      </w:r>
      <w:r w:rsidR="00C957AD">
        <w:rPr>
          <w:rFonts w:ascii="ＭＳ 明朝" w:hAnsi="ＭＳ 明朝" w:hint="eastAsia"/>
          <w:szCs w:val="21"/>
        </w:rPr>
        <w:t>７</w:t>
      </w:r>
      <w:r w:rsidRPr="00502E61">
        <w:rPr>
          <w:rFonts w:ascii="ＭＳ 明朝" w:hAnsi="ＭＳ 明朝" w:hint="eastAsia"/>
          <w:szCs w:val="21"/>
        </w:rPr>
        <w:t>条　博士前期課程を修了するためには</w:t>
      </w:r>
      <w:r>
        <w:rPr>
          <w:rFonts w:ascii="ＭＳ 明朝" w:hAnsi="ＭＳ 明朝" w:hint="eastAsia"/>
          <w:szCs w:val="21"/>
        </w:rPr>
        <w:t>，</w:t>
      </w:r>
      <w:r w:rsidRPr="00502E61">
        <w:rPr>
          <w:rFonts w:ascii="ＭＳ 明朝" w:hAnsi="ＭＳ 明朝" w:hint="eastAsia"/>
          <w:szCs w:val="21"/>
        </w:rPr>
        <w:t>２年以上在学し</w:t>
      </w:r>
      <w:r>
        <w:rPr>
          <w:rFonts w:ascii="ＭＳ 明朝" w:hAnsi="ＭＳ 明朝" w:hint="eastAsia"/>
          <w:szCs w:val="21"/>
        </w:rPr>
        <w:t>，</w:t>
      </w:r>
      <w:r w:rsidRPr="00502E61">
        <w:rPr>
          <w:rFonts w:ascii="ＭＳ 明朝" w:hAnsi="ＭＳ 明朝" w:hint="eastAsia"/>
          <w:szCs w:val="21"/>
        </w:rPr>
        <w:t>第２条別表の「修了要件単位数」に定める所定単位数を修得し</w:t>
      </w:r>
      <w:r>
        <w:rPr>
          <w:rFonts w:ascii="ＭＳ 明朝" w:hAnsi="ＭＳ 明朝" w:hint="eastAsia"/>
          <w:szCs w:val="21"/>
        </w:rPr>
        <w:t>，</w:t>
      </w:r>
      <w:r w:rsidRPr="00502E61">
        <w:rPr>
          <w:rFonts w:ascii="ＭＳ 明朝" w:hAnsi="ＭＳ 明朝" w:hint="eastAsia"/>
          <w:szCs w:val="21"/>
        </w:rPr>
        <w:t>かつ学位論文の審査及び最終試験に合格しなければならない。</w:t>
      </w:r>
      <w:r>
        <w:rPr>
          <w:rFonts w:ascii="ＭＳ 明朝" w:hAnsi="ＭＳ 明朝" w:hint="eastAsia"/>
          <w:szCs w:val="21"/>
        </w:rPr>
        <w:t>ただし，在学期間に関しては，</w:t>
      </w:r>
      <w:r w:rsidRPr="00502E61">
        <w:rPr>
          <w:rFonts w:ascii="ＭＳ 明朝" w:hAnsi="ＭＳ 明朝" w:hint="eastAsia"/>
          <w:szCs w:val="21"/>
        </w:rPr>
        <w:t>優れた業績を上げた学生については１年以上在学すれば足りるものとすることができる。</w:t>
      </w:r>
    </w:p>
    <w:p w14:paraId="716D5B1E" w14:textId="77777777" w:rsidR="00CF55B9" w:rsidRPr="00502E61" w:rsidRDefault="00CF55B9" w:rsidP="00CF55B9">
      <w:pPr>
        <w:ind w:left="210" w:hangingChars="100" w:hanging="210"/>
        <w:rPr>
          <w:rFonts w:ascii="ＭＳ 明朝" w:hAnsi="ＭＳ 明朝"/>
          <w:szCs w:val="21"/>
        </w:rPr>
      </w:pPr>
      <w:r w:rsidRPr="00502E61">
        <w:rPr>
          <w:rFonts w:ascii="ＭＳ 明朝" w:hAnsi="ＭＳ 明朝" w:hint="eastAsia"/>
          <w:szCs w:val="21"/>
        </w:rPr>
        <w:t>２　前項の規定にかかわらず</w:t>
      </w:r>
      <w:r>
        <w:rPr>
          <w:rFonts w:ascii="ＭＳ 明朝" w:hAnsi="ＭＳ 明朝" w:hint="eastAsia"/>
          <w:szCs w:val="21"/>
        </w:rPr>
        <w:t>，</w:t>
      </w:r>
      <w:r w:rsidR="00C957AD">
        <w:rPr>
          <w:rFonts w:ascii="ＭＳ 明朝" w:hAnsi="ＭＳ 明朝" w:hint="eastAsia"/>
          <w:szCs w:val="21"/>
        </w:rPr>
        <w:t>大学院</w:t>
      </w:r>
      <w:r w:rsidRPr="00502E61">
        <w:rPr>
          <w:rFonts w:ascii="ＭＳ 明朝" w:hAnsi="ＭＳ 明朝" w:hint="eastAsia"/>
          <w:szCs w:val="21"/>
        </w:rPr>
        <w:t>学則第</w:t>
      </w:r>
      <w:r w:rsidR="00C957AD">
        <w:rPr>
          <w:rFonts w:ascii="ＭＳ 明朝" w:hAnsi="ＭＳ 明朝" w:hint="eastAsia"/>
          <w:szCs w:val="21"/>
        </w:rPr>
        <w:t>３４</w:t>
      </w:r>
      <w:r w:rsidRPr="00502E61">
        <w:rPr>
          <w:rFonts w:ascii="ＭＳ 明朝" w:hAnsi="ＭＳ 明朝" w:hint="eastAsia"/>
          <w:szCs w:val="21"/>
        </w:rPr>
        <w:t>条の規定により本学大学院の他の研究科の授業科目を履修して修得した単位及び次条の規定に基づき認定された単位については</w:t>
      </w:r>
      <w:r>
        <w:rPr>
          <w:rFonts w:ascii="ＭＳ 明朝" w:hAnsi="ＭＳ 明朝" w:hint="eastAsia"/>
          <w:szCs w:val="21"/>
        </w:rPr>
        <w:t>，</w:t>
      </w:r>
      <w:r w:rsidRPr="00502E61">
        <w:rPr>
          <w:rFonts w:ascii="ＭＳ 明朝" w:hAnsi="ＭＳ 明朝" w:hint="eastAsia"/>
          <w:szCs w:val="21"/>
        </w:rPr>
        <w:t>別に定めるところにより</w:t>
      </w:r>
      <w:r>
        <w:rPr>
          <w:rFonts w:ascii="ＭＳ 明朝" w:hAnsi="ＭＳ 明朝" w:hint="eastAsia"/>
          <w:szCs w:val="21"/>
        </w:rPr>
        <w:t>，</w:t>
      </w:r>
      <w:r w:rsidRPr="00502E61">
        <w:rPr>
          <w:rFonts w:ascii="ＭＳ 明朝" w:hAnsi="ＭＳ 明朝" w:hint="eastAsia"/>
          <w:szCs w:val="21"/>
        </w:rPr>
        <w:t>修了要件単位数への算入を認めることがある。</w:t>
      </w:r>
    </w:p>
    <w:p w14:paraId="716D5B1F" w14:textId="77777777" w:rsidR="00CF55B9" w:rsidRPr="00502E61" w:rsidRDefault="00CF55B9" w:rsidP="00CF55B9">
      <w:pPr>
        <w:ind w:left="210" w:hangingChars="100" w:hanging="210"/>
        <w:rPr>
          <w:rFonts w:ascii="ＭＳ 明朝" w:hAnsi="ＭＳ 明朝"/>
          <w:szCs w:val="21"/>
        </w:rPr>
      </w:pPr>
      <w:r w:rsidRPr="00502E61">
        <w:rPr>
          <w:rFonts w:ascii="ＭＳ 明朝" w:hAnsi="ＭＳ 明朝" w:hint="eastAsia"/>
          <w:szCs w:val="21"/>
        </w:rPr>
        <w:t>３</w:t>
      </w:r>
      <w:r>
        <w:rPr>
          <w:rFonts w:ascii="ＭＳ 明朝" w:hAnsi="ＭＳ 明朝" w:hint="eastAsia"/>
          <w:szCs w:val="21"/>
        </w:rPr>
        <w:t xml:space="preserve">　博士後期課程を修了するためには，</w:t>
      </w:r>
      <w:r w:rsidRPr="00502E61">
        <w:rPr>
          <w:rFonts w:ascii="ＭＳ 明朝" w:hAnsi="ＭＳ 明朝" w:hint="eastAsia"/>
          <w:szCs w:val="21"/>
        </w:rPr>
        <w:t>３</w:t>
      </w:r>
      <w:r>
        <w:rPr>
          <w:rFonts w:ascii="ＭＳ 明朝" w:hAnsi="ＭＳ 明朝" w:hint="eastAsia"/>
          <w:szCs w:val="21"/>
        </w:rPr>
        <w:t>年以上在学し，</w:t>
      </w:r>
      <w:r w:rsidRPr="00502E61">
        <w:rPr>
          <w:rFonts w:ascii="ＭＳ 明朝" w:hAnsi="ＭＳ 明朝" w:hint="eastAsia"/>
          <w:szCs w:val="21"/>
        </w:rPr>
        <w:t>第２</w:t>
      </w:r>
      <w:r>
        <w:rPr>
          <w:rFonts w:ascii="ＭＳ 明朝" w:hAnsi="ＭＳ 明朝" w:hint="eastAsia"/>
          <w:szCs w:val="21"/>
        </w:rPr>
        <w:t>条別表の「修了要件単位数」に定める所定単位数を修得し，かつ学位論文の審査及び最終試験に合格しなければならない。ただし，在学期間に関しては，</w:t>
      </w:r>
      <w:r w:rsidRPr="00502E61">
        <w:rPr>
          <w:rFonts w:ascii="ＭＳ 明朝" w:hAnsi="ＭＳ 明朝" w:hint="eastAsia"/>
          <w:szCs w:val="21"/>
        </w:rPr>
        <w:t>優れた業績を上げた学生については</w:t>
      </w:r>
      <w:r w:rsidR="00C957AD">
        <w:rPr>
          <w:rFonts w:ascii="ＭＳ 明朝" w:hAnsi="ＭＳ 明朝" w:hint="eastAsia"/>
          <w:szCs w:val="21"/>
        </w:rPr>
        <w:t>大学院</w:t>
      </w:r>
      <w:r w:rsidRPr="00502E61">
        <w:rPr>
          <w:rFonts w:ascii="ＭＳ 明朝" w:hAnsi="ＭＳ 明朝" w:hint="eastAsia"/>
          <w:szCs w:val="21"/>
        </w:rPr>
        <w:t>学則第</w:t>
      </w:r>
      <w:r w:rsidR="00C957AD">
        <w:rPr>
          <w:rFonts w:ascii="ＭＳ 明朝" w:hAnsi="ＭＳ 明朝" w:hint="eastAsia"/>
          <w:szCs w:val="21"/>
        </w:rPr>
        <w:t>３８</w:t>
      </w:r>
      <w:r w:rsidRPr="00502E61">
        <w:rPr>
          <w:rFonts w:ascii="ＭＳ 明朝" w:hAnsi="ＭＳ 明朝" w:hint="eastAsia"/>
          <w:szCs w:val="21"/>
        </w:rPr>
        <w:t>条第２項の各号に定める年数以上在学すれば足りるものとすることができる。</w:t>
      </w:r>
    </w:p>
    <w:p w14:paraId="716D5B20" w14:textId="77777777" w:rsidR="00CF55B9" w:rsidRPr="00502E61" w:rsidRDefault="00CF55B9" w:rsidP="00CF55B9">
      <w:pPr>
        <w:rPr>
          <w:rFonts w:ascii="ＭＳ 明朝" w:hAnsi="ＭＳ 明朝"/>
          <w:szCs w:val="21"/>
        </w:rPr>
      </w:pPr>
    </w:p>
    <w:p w14:paraId="716D5B21" w14:textId="77777777" w:rsidR="00CF55B9" w:rsidRPr="00502E61" w:rsidRDefault="00CF55B9" w:rsidP="00CF55B9">
      <w:pPr>
        <w:ind w:firstLineChars="100" w:firstLine="210"/>
        <w:rPr>
          <w:rFonts w:ascii="ＭＳ 明朝" w:hAnsi="ＭＳ 明朝"/>
          <w:szCs w:val="21"/>
        </w:rPr>
      </w:pPr>
      <w:r w:rsidRPr="00502E61">
        <w:rPr>
          <w:rFonts w:ascii="ＭＳ 明朝" w:hAnsi="ＭＳ 明朝" w:hint="eastAsia"/>
          <w:szCs w:val="21"/>
        </w:rPr>
        <w:t>（既修得単位等の認定）</w:t>
      </w:r>
    </w:p>
    <w:p w14:paraId="716D5B22" w14:textId="77777777" w:rsidR="00CF55B9" w:rsidRPr="00502E61" w:rsidRDefault="00CF55B9" w:rsidP="00CF55B9">
      <w:pPr>
        <w:ind w:left="210" w:hangingChars="100" w:hanging="210"/>
        <w:rPr>
          <w:rFonts w:ascii="ＭＳ 明朝" w:hAnsi="ＭＳ 明朝"/>
          <w:szCs w:val="21"/>
        </w:rPr>
      </w:pPr>
      <w:r w:rsidRPr="00502E61">
        <w:rPr>
          <w:rFonts w:ascii="ＭＳ 明朝" w:hAnsi="ＭＳ 明朝" w:hint="eastAsia"/>
          <w:szCs w:val="21"/>
        </w:rPr>
        <w:t>第１</w:t>
      </w:r>
      <w:r w:rsidR="00C957AD">
        <w:rPr>
          <w:rFonts w:ascii="ＭＳ 明朝" w:hAnsi="ＭＳ 明朝" w:hint="eastAsia"/>
          <w:szCs w:val="21"/>
        </w:rPr>
        <w:t>８</w:t>
      </w:r>
      <w:r w:rsidRPr="00502E61">
        <w:rPr>
          <w:rFonts w:ascii="ＭＳ 明朝" w:hAnsi="ＭＳ 明朝" w:hint="eastAsia"/>
          <w:szCs w:val="21"/>
        </w:rPr>
        <w:t xml:space="preserve">条　</w:t>
      </w:r>
      <w:r w:rsidR="00C957AD">
        <w:rPr>
          <w:rFonts w:ascii="ＭＳ 明朝" w:hAnsi="ＭＳ 明朝" w:hint="eastAsia"/>
          <w:szCs w:val="21"/>
        </w:rPr>
        <w:t>大学院</w:t>
      </w:r>
      <w:r w:rsidRPr="00502E61">
        <w:rPr>
          <w:rFonts w:ascii="ＭＳ 明朝" w:hAnsi="ＭＳ 明朝" w:hint="eastAsia"/>
          <w:szCs w:val="21"/>
        </w:rPr>
        <w:t>学則第</w:t>
      </w:r>
      <w:r w:rsidR="00C957AD">
        <w:rPr>
          <w:rFonts w:ascii="ＭＳ 明朝" w:hAnsi="ＭＳ 明朝" w:hint="eastAsia"/>
          <w:szCs w:val="21"/>
        </w:rPr>
        <w:t>３５</w:t>
      </w:r>
      <w:r w:rsidRPr="00502E61">
        <w:rPr>
          <w:rFonts w:ascii="ＭＳ 明朝" w:hAnsi="ＭＳ 明朝" w:hint="eastAsia"/>
          <w:szCs w:val="21"/>
        </w:rPr>
        <w:t>条及び第</w:t>
      </w:r>
      <w:r w:rsidR="00C957AD">
        <w:rPr>
          <w:rFonts w:ascii="ＭＳ 明朝" w:hAnsi="ＭＳ 明朝" w:hint="eastAsia"/>
          <w:szCs w:val="21"/>
        </w:rPr>
        <w:t>３６</w:t>
      </w:r>
      <w:r w:rsidRPr="00502E61">
        <w:rPr>
          <w:rFonts w:ascii="ＭＳ 明朝" w:hAnsi="ＭＳ 明朝" w:hint="eastAsia"/>
          <w:szCs w:val="21"/>
        </w:rPr>
        <w:t>条の規定により単位を修得しようとする者は</w:t>
      </w:r>
      <w:r>
        <w:rPr>
          <w:rFonts w:ascii="ＭＳ 明朝" w:hAnsi="ＭＳ 明朝" w:hint="eastAsia"/>
          <w:szCs w:val="21"/>
        </w:rPr>
        <w:t>，</w:t>
      </w:r>
      <w:r w:rsidRPr="00502E61">
        <w:rPr>
          <w:rFonts w:ascii="ＭＳ 明朝" w:hAnsi="ＭＳ 明朝" w:hint="eastAsia"/>
          <w:szCs w:val="21"/>
        </w:rPr>
        <w:t>次の各</w:t>
      </w:r>
      <w:r w:rsidRPr="00502E61">
        <w:rPr>
          <w:rFonts w:ascii="ＭＳ 明朝" w:hAnsi="ＭＳ 明朝" w:hint="eastAsia"/>
          <w:szCs w:val="21"/>
        </w:rPr>
        <w:lastRenderedPageBreak/>
        <w:t>号に掲げる書類を指定のあった期日までに学長に提出しなければならない。</w:t>
      </w:r>
    </w:p>
    <w:p w14:paraId="716D5B23" w14:textId="77777777" w:rsidR="00CF55B9" w:rsidRPr="00502E61" w:rsidRDefault="00CF55B9" w:rsidP="00CF55B9">
      <w:pPr>
        <w:ind w:firstLineChars="100" w:firstLine="210"/>
        <w:rPr>
          <w:rFonts w:ascii="ＭＳ 明朝" w:hAnsi="ＭＳ 明朝"/>
          <w:szCs w:val="21"/>
        </w:rPr>
      </w:pPr>
      <w:r w:rsidRPr="00502E61">
        <w:rPr>
          <w:rFonts w:ascii="ＭＳ 明朝" w:hAnsi="ＭＳ 明朝" w:hint="eastAsia"/>
          <w:szCs w:val="21"/>
        </w:rPr>
        <w:t>一　既修得単位等認定申請書</w:t>
      </w:r>
    </w:p>
    <w:p w14:paraId="716D5B24" w14:textId="77777777" w:rsidR="00CF55B9" w:rsidRPr="00502E61" w:rsidRDefault="00CF55B9" w:rsidP="00CF55B9">
      <w:pPr>
        <w:ind w:firstLineChars="100" w:firstLine="210"/>
        <w:rPr>
          <w:rFonts w:ascii="ＭＳ 明朝" w:hAnsi="ＭＳ 明朝"/>
          <w:szCs w:val="21"/>
        </w:rPr>
      </w:pPr>
      <w:r w:rsidRPr="00502E61">
        <w:rPr>
          <w:rFonts w:ascii="ＭＳ 明朝" w:hAnsi="ＭＳ 明朝" w:hint="eastAsia"/>
          <w:szCs w:val="21"/>
        </w:rPr>
        <w:t>二　成績証明書（出身大学の大学院等の発行するもの）</w:t>
      </w:r>
    </w:p>
    <w:p w14:paraId="716D5B25" w14:textId="77777777" w:rsidR="00CF55B9" w:rsidRPr="00502E61" w:rsidRDefault="00CF55B9" w:rsidP="00CF55B9">
      <w:pPr>
        <w:ind w:leftChars="105" w:left="430" w:hangingChars="100" w:hanging="210"/>
        <w:rPr>
          <w:rFonts w:ascii="ＭＳ 明朝" w:hAnsi="ＭＳ 明朝"/>
          <w:szCs w:val="21"/>
        </w:rPr>
      </w:pPr>
      <w:r w:rsidRPr="00502E61">
        <w:rPr>
          <w:rFonts w:ascii="ＭＳ 明朝" w:hAnsi="ＭＳ 明朝" w:hint="eastAsia"/>
          <w:szCs w:val="21"/>
        </w:rPr>
        <w:t>三　申請する授業科目について</w:t>
      </w:r>
      <w:r>
        <w:rPr>
          <w:rFonts w:ascii="ＭＳ 明朝" w:hAnsi="ＭＳ 明朝" w:hint="eastAsia"/>
          <w:szCs w:val="21"/>
        </w:rPr>
        <w:t>，</w:t>
      </w:r>
      <w:r w:rsidRPr="00502E61">
        <w:rPr>
          <w:rFonts w:ascii="ＭＳ 明朝" w:hAnsi="ＭＳ 明朝" w:hint="eastAsia"/>
          <w:szCs w:val="21"/>
        </w:rPr>
        <w:t>出身大学の大学院等が作成した科目の内容</w:t>
      </w:r>
      <w:r>
        <w:rPr>
          <w:rFonts w:ascii="ＭＳ 明朝" w:hAnsi="ＭＳ 明朝" w:hint="eastAsia"/>
          <w:szCs w:val="21"/>
        </w:rPr>
        <w:t>，</w:t>
      </w:r>
      <w:r w:rsidRPr="00502E61">
        <w:rPr>
          <w:rFonts w:ascii="ＭＳ 明朝" w:hAnsi="ＭＳ 明朝" w:hint="eastAsia"/>
          <w:szCs w:val="21"/>
        </w:rPr>
        <w:t>単位制度等単位の換算</w:t>
      </w:r>
      <w:r>
        <w:rPr>
          <w:rFonts w:ascii="ＭＳ 明朝" w:hAnsi="ＭＳ 明朝" w:hint="eastAsia"/>
          <w:szCs w:val="21"/>
        </w:rPr>
        <w:t>，</w:t>
      </w:r>
      <w:r w:rsidRPr="00502E61">
        <w:rPr>
          <w:rFonts w:ascii="ＭＳ 明朝" w:hAnsi="ＭＳ 明朝" w:hint="eastAsia"/>
          <w:szCs w:val="21"/>
        </w:rPr>
        <w:t>認定に必要な資料</w:t>
      </w:r>
    </w:p>
    <w:p w14:paraId="716D5B26" w14:textId="77777777" w:rsidR="00CF55B9" w:rsidRPr="00CC6C3E" w:rsidRDefault="00CF55B9" w:rsidP="00CF55B9">
      <w:pPr>
        <w:rPr>
          <w:rFonts w:ascii="ＭＳ 明朝" w:hAnsi="ＭＳ 明朝"/>
          <w:szCs w:val="21"/>
        </w:rPr>
      </w:pPr>
    </w:p>
    <w:p w14:paraId="716D5B27" w14:textId="77777777" w:rsidR="00CF55B9" w:rsidRPr="00502E61" w:rsidRDefault="00CF55B9" w:rsidP="00CF55B9">
      <w:pPr>
        <w:rPr>
          <w:rFonts w:ascii="ＭＳ 明朝" w:hAnsi="ＭＳ 明朝"/>
          <w:szCs w:val="21"/>
        </w:rPr>
      </w:pPr>
      <w:r w:rsidRPr="00502E61">
        <w:rPr>
          <w:rFonts w:ascii="ＭＳ 明朝" w:hAnsi="ＭＳ 明朝" w:hint="eastAsia"/>
          <w:szCs w:val="21"/>
        </w:rPr>
        <w:t>（委任）</w:t>
      </w:r>
    </w:p>
    <w:p w14:paraId="716D5B28" w14:textId="77777777" w:rsidR="00CF55B9" w:rsidRPr="00502E61" w:rsidRDefault="00CF55B9" w:rsidP="00CF55B9">
      <w:pPr>
        <w:ind w:left="210" w:hangingChars="100" w:hanging="210"/>
        <w:rPr>
          <w:rFonts w:ascii="ＭＳ 明朝" w:hAnsi="ＭＳ 明朝"/>
          <w:szCs w:val="21"/>
        </w:rPr>
      </w:pPr>
      <w:r w:rsidRPr="00502E61">
        <w:rPr>
          <w:rFonts w:ascii="ＭＳ 明朝" w:hAnsi="ＭＳ 明朝" w:hint="eastAsia"/>
          <w:szCs w:val="21"/>
        </w:rPr>
        <w:t>第１</w:t>
      </w:r>
      <w:r w:rsidR="00C957AD">
        <w:rPr>
          <w:rFonts w:ascii="ＭＳ 明朝" w:hAnsi="ＭＳ 明朝" w:hint="eastAsia"/>
          <w:szCs w:val="21"/>
        </w:rPr>
        <w:t>９</w:t>
      </w:r>
      <w:r w:rsidRPr="00502E61">
        <w:rPr>
          <w:rFonts w:ascii="ＭＳ 明朝" w:hAnsi="ＭＳ 明朝" w:hint="eastAsia"/>
          <w:szCs w:val="21"/>
        </w:rPr>
        <w:t>条　この規程に定めるもののほか</w:t>
      </w:r>
      <w:r>
        <w:rPr>
          <w:rFonts w:ascii="ＭＳ 明朝" w:hAnsi="ＭＳ 明朝" w:hint="eastAsia"/>
          <w:szCs w:val="21"/>
        </w:rPr>
        <w:t>，</w:t>
      </w:r>
      <w:r w:rsidRPr="00502E61">
        <w:rPr>
          <w:rFonts w:ascii="ＭＳ 明朝" w:hAnsi="ＭＳ 明朝" w:hint="eastAsia"/>
          <w:szCs w:val="21"/>
        </w:rPr>
        <w:t>授業科目の履修方法等に関し必要な事項は</w:t>
      </w:r>
      <w:r>
        <w:rPr>
          <w:rFonts w:ascii="ＭＳ 明朝" w:hAnsi="ＭＳ 明朝" w:hint="eastAsia"/>
          <w:szCs w:val="21"/>
        </w:rPr>
        <w:t>，</w:t>
      </w:r>
      <w:r w:rsidRPr="00502E61">
        <w:rPr>
          <w:rFonts w:ascii="ＭＳ 明朝" w:hAnsi="ＭＳ 明朝" w:hint="eastAsia"/>
          <w:szCs w:val="21"/>
        </w:rPr>
        <w:t>研究科教授会が定める。</w:t>
      </w:r>
    </w:p>
    <w:p w14:paraId="716D5B29" w14:textId="77777777" w:rsidR="00CF55B9" w:rsidRPr="00CC6C3E" w:rsidRDefault="00CF55B9" w:rsidP="00CF55B9">
      <w:pPr>
        <w:rPr>
          <w:rFonts w:ascii="ＭＳ 明朝" w:hAnsi="ＭＳ 明朝"/>
          <w:szCs w:val="21"/>
        </w:rPr>
      </w:pPr>
    </w:p>
    <w:p w14:paraId="716D5B2A" w14:textId="77777777" w:rsidR="00CF55B9" w:rsidRPr="001B01C9" w:rsidRDefault="00CF55B9" w:rsidP="00CF55B9">
      <w:pPr>
        <w:rPr>
          <w:rFonts w:ascii="ＭＳ 明朝" w:hAnsi="ＭＳ 明朝"/>
          <w:szCs w:val="21"/>
        </w:rPr>
      </w:pPr>
    </w:p>
    <w:p w14:paraId="716D5B2B" w14:textId="77777777" w:rsidR="00CF55B9" w:rsidRPr="00502E61" w:rsidRDefault="00CF55B9" w:rsidP="00CF55B9">
      <w:pPr>
        <w:ind w:firstLineChars="300" w:firstLine="630"/>
        <w:rPr>
          <w:rFonts w:ascii="ＭＳ 明朝" w:hAnsi="ＭＳ 明朝"/>
          <w:szCs w:val="21"/>
        </w:rPr>
      </w:pPr>
      <w:r w:rsidRPr="00502E61">
        <w:rPr>
          <w:rFonts w:ascii="ＭＳ 明朝" w:hAnsi="ＭＳ 明朝" w:hint="eastAsia"/>
          <w:szCs w:val="21"/>
        </w:rPr>
        <w:t>附　則</w:t>
      </w:r>
    </w:p>
    <w:p w14:paraId="716D5B2C" w14:textId="77777777" w:rsidR="00CF55B9" w:rsidRPr="00502E61" w:rsidRDefault="00CF55B9" w:rsidP="00CF55B9">
      <w:pPr>
        <w:ind w:firstLineChars="200" w:firstLine="420"/>
        <w:rPr>
          <w:rFonts w:ascii="ＭＳ 明朝" w:hAnsi="ＭＳ 明朝"/>
          <w:szCs w:val="21"/>
        </w:rPr>
      </w:pPr>
      <w:r w:rsidRPr="00502E61">
        <w:rPr>
          <w:rFonts w:ascii="ＭＳ 明朝" w:hAnsi="ＭＳ 明朝" w:hint="eastAsia"/>
          <w:szCs w:val="21"/>
        </w:rPr>
        <w:t>この規程は</w:t>
      </w:r>
      <w:r>
        <w:rPr>
          <w:rFonts w:ascii="ＭＳ 明朝" w:hAnsi="ＭＳ 明朝" w:hint="eastAsia"/>
          <w:szCs w:val="21"/>
        </w:rPr>
        <w:t>，</w:t>
      </w:r>
      <w:r w:rsidRPr="00502E61">
        <w:rPr>
          <w:rFonts w:ascii="ＭＳ 明朝" w:hAnsi="ＭＳ 明朝" w:hint="eastAsia"/>
          <w:szCs w:val="21"/>
        </w:rPr>
        <w:t>平成</w:t>
      </w:r>
      <w:r w:rsidRPr="00502E61">
        <w:rPr>
          <w:rFonts w:ascii="ＭＳ 明朝" w:hAnsi="ＭＳ 明朝"/>
          <w:szCs w:val="21"/>
        </w:rPr>
        <w:t>１３</w:t>
      </w:r>
      <w:r w:rsidRPr="00502E61">
        <w:rPr>
          <w:rFonts w:ascii="ＭＳ 明朝" w:hAnsi="ＭＳ 明朝" w:hint="eastAsia"/>
          <w:szCs w:val="21"/>
        </w:rPr>
        <w:t>年</w:t>
      </w:r>
      <w:r w:rsidRPr="00502E61">
        <w:rPr>
          <w:rFonts w:ascii="ＭＳ 明朝" w:hAnsi="ＭＳ 明朝"/>
          <w:szCs w:val="21"/>
        </w:rPr>
        <w:t>４</w:t>
      </w:r>
      <w:r w:rsidRPr="00502E61">
        <w:rPr>
          <w:rFonts w:ascii="ＭＳ 明朝" w:hAnsi="ＭＳ 明朝" w:hint="eastAsia"/>
          <w:szCs w:val="21"/>
        </w:rPr>
        <w:t>月</w:t>
      </w:r>
      <w:r w:rsidRPr="00502E61">
        <w:rPr>
          <w:rFonts w:ascii="ＭＳ 明朝" w:hAnsi="ＭＳ 明朝"/>
          <w:szCs w:val="21"/>
        </w:rPr>
        <w:t>１</w:t>
      </w:r>
      <w:r w:rsidRPr="00502E61">
        <w:rPr>
          <w:rFonts w:ascii="ＭＳ 明朝" w:hAnsi="ＭＳ 明朝" w:hint="eastAsia"/>
          <w:szCs w:val="21"/>
        </w:rPr>
        <w:t>日から施行する。</w:t>
      </w:r>
    </w:p>
    <w:p w14:paraId="716D5B2D" w14:textId="77777777" w:rsidR="00CF55B9" w:rsidRPr="00CC6C3E" w:rsidRDefault="00CF55B9" w:rsidP="00CF55B9">
      <w:pPr>
        <w:rPr>
          <w:rFonts w:ascii="ＭＳ 明朝" w:hAnsi="ＭＳ 明朝"/>
          <w:szCs w:val="21"/>
        </w:rPr>
      </w:pPr>
    </w:p>
    <w:p w14:paraId="716D5B2E" w14:textId="77777777" w:rsidR="00CF55B9" w:rsidRPr="00502E61" w:rsidRDefault="00CF55B9" w:rsidP="00CF55B9">
      <w:pPr>
        <w:ind w:firstLineChars="300" w:firstLine="630"/>
        <w:rPr>
          <w:rFonts w:ascii="ＭＳ 明朝" w:hAnsi="ＭＳ 明朝"/>
          <w:szCs w:val="21"/>
        </w:rPr>
      </w:pPr>
      <w:r w:rsidRPr="00502E61">
        <w:rPr>
          <w:rFonts w:ascii="ＭＳ 明朝" w:hAnsi="ＭＳ 明朝" w:hint="eastAsia"/>
          <w:szCs w:val="21"/>
        </w:rPr>
        <w:t>附　則</w:t>
      </w:r>
    </w:p>
    <w:p w14:paraId="716D5B2F" w14:textId="77777777" w:rsidR="00CF55B9" w:rsidRPr="00502E61" w:rsidRDefault="00CF55B9" w:rsidP="00CF55B9">
      <w:pPr>
        <w:rPr>
          <w:rFonts w:ascii="ＭＳ 明朝" w:hAnsi="ＭＳ 明朝"/>
          <w:szCs w:val="21"/>
        </w:rPr>
      </w:pPr>
      <w:r w:rsidRPr="00502E61">
        <w:rPr>
          <w:rFonts w:ascii="ＭＳ 明朝" w:hAnsi="ＭＳ 明朝" w:hint="eastAsia"/>
          <w:szCs w:val="21"/>
        </w:rPr>
        <w:t>１　この規程は</w:t>
      </w:r>
      <w:r>
        <w:rPr>
          <w:rFonts w:ascii="ＭＳ 明朝" w:hAnsi="ＭＳ 明朝" w:hint="eastAsia"/>
          <w:szCs w:val="21"/>
        </w:rPr>
        <w:t>，</w:t>
      </w:r>
      <w:r w:rsidRPr="00502E61">
        <w:rPr>
          <w:rFonts w:ascii="ＭＳ 明朝" w:hAnsi="ＭＳ 明朝" w:hint="eastAsia"/>
          <w:szCs w:val="21"/>
        </w:rPr>
        <w:t>平成</w:t>
      </w:r>
      <w:r w:rsidRPr="00502E61">
        <w:rPr>
          <w:rFonts w:ascii="ＭＳ 明朝" w:hAnsi="ＭＳ 明朝"/>
          <w:szCs w:val="21"/>
        </w:rPr>
        <w:t>１５</w:t>
      </w:r>
      <w:r w:rsidRPr="00502E61">
        <w:rPr>
          <w:rFonts w:ascii="ＭＳ 明朝" w:hAnsi="ＭＳ 明朝" w:hint="eastAsia"/>
          <w:szCs w:val="21"/>
        </w:rPr>
        <w:t>年</w:t>
      </w:r>
      <w:r w:rsidRPr="00502E61">
        <w:rPr>
          <w:rFonts w:ascii="ＭＳ 明朝" w:hAnsi="ＭＳ 明朝"/>
          <w:szCs w:val="21"/>
        </w:rPr>
        <w:t>４</w:t>
      </w:r>
      <w:r w:rsidRPr="00502E61">
        <w:rPr>
          <w:rFonts w:ascii="ＭＳ 明朝" w:hAnsi="ＭＳ 明朝" w:hint="eastAsia"/>
          <w:szCs w:val="21"/>
        </w:rPr>
        <w:t>月</w:t>
      </w:r>
      <w:r w:rsidRPr="00502E61">
        <w:rPr>
          <w:rFonts w:ascii="ＭＳ 明朝" w:hAnsi="ＭＳ 明朝"/>
          <w:szCs w:val="21"/>
        </w:rPr>
        <w:t>１</w:t>
      </w:r>
      <w:r w:rsidRPr="00502E61">
        <w:rPr>
          <w:rFonts w:ascii="ＭＳ 明朝" w:hAnsi="ＭＳ 明朝" w:hint="eastAsia"/>
          <w:szCs w:val="21"/>
        </w:rPr>
        <w:t>日から施行する。</w:t>
      </w:r>
    </w:p>
    <w:p w14:paraId="716D5B30" w14:textId="77777777" w:rsidR="00CF55B9" w:rsidRPr="00502E61" w:rsidRDefault="00CF55B9" w:rsidP="00CF55B9">
      <w:pPr>
        <w:rPr>
          <w:rFonts w:ascii="ＭＳ 明朝" w:hAnsi="ＭＳ 明朝"/>
          <w:szCs w:val="21"/>
        </w:rPr>
      </w:pPr>
      <w:r w:rsidRPr="00502E61">
        <w:rPr>
          <w:rFonts w:ascii="ＭＳ 明朝" w:hAnsi="ＭＳ 明朝" w:hint="eastAsia"/>
          <w:szCs w:val="21"/>
        </w:rPr>
        <w:t>２　この規程の施行日前において既に本学に在籍する学生については</w:t>
      </w:r>
      <w:r>
        <w:rPr>
          <w:rFonts w:ascii="ＭＳ 明朝" w:hAnsi="ＭＳ 明朝" w:hint="eastAsia"/>
          <w:szCs w:val="21"/>
        </w:rPr>
        <w:t>，</w:t>
      </w:r>
      <w:r w:rsidRPr="00502E61">
        <w:rPr>
          <w:rFonts w:ascii="ＭＳ 明朝" w:hAnsi="ＭＳ 明朝" w:hint="eastAsia"/>
          <w:szCs w:val="21"/>
        </w:rPr>
        <w:t>なお従前の例による。</w:t>
      </w:r>
    </w:p>
    <w:p w14:paraId="716D5B31" w14:textId="77777777" w:rsidR="00CF55B9" w:rsidRPr="00CC6C3E" w:rsidRDefault="00CF55B9" w:rsidP="00CF55B9">
      <w:pPr>
        <w:rPr>
          <w:rFonts w:ascii="ＭＳ 明朝" w:hAnsi="ＭＳ 明朝"/>
          <w:szCs w:val="21"/>
        </w:rPr>
      </w:pPr>
    </w:p>
    <w:p w14:paraId="716D5B32" w14:textId="77777777" w:rsidR="00CF55B9" w:rsidRPr="00502E61" w:rsidRDefault="00CF55B9" w:rsidP="00CF55B9">
      <w:pPr>
        <w:ind w:firstLineChars="300" w:firstLine="630"/>
        <w:rPr>
          <w:rFonts w:ascii="ＭＳ 明朝" w:hAnsi="ＭＳ 明朝"/>
          <w:szCs w:val="21"/>
        </w:rPr>
      </w:pPr>
      <w:r w:rsidRPr="00502E61">
        <w:rPr>
          <w:rFonts w:ascii="ＭＳ 明朝" w:hAnsi="ＭＳ 明朝" w:hint="eastAsia"/>
          <w:szCs w:val="21"/>
        </w:rPr>
        <w:t>附　則</w:t>
      </w:r>
    </w:p>
    <w:p w14:paraId="716D5B33" w14:textId="77777777" w:rsidR="00CF55B9" w:rsidRPr="00502E61" w:rsidRDefault="00CF55B9" w:rsidP="00CF55B9">
      <w:pPr>
        <w:rPr>
          <w:rFonts w:ascii="ＭＳ 明朝" w:hAnsi="ＭＳ 明朝"/>
          <w:szCs w:val="21"/>
        </w:rPr>
      </w:pPr>
      <w:r w:rsidRPr="00502E61">
        <w:rPr>
          <w:rFonts w:ascii="ＭＳ 明朝" w:hAnsi="ＭＳ 明朝" w:hint="eastAsia"/>
          <w:szCs w:val="21"/>
        </w:rPr>
        <w:t>１　この規程は</w:t>
      </w:r>
      <w:r>
        <w:rPr>
          <w:rFonts w:ascii="ＭＳ 明朝" w:hAnsi="ＭＳ 明朝" w:hint="eastAsia"/>
          <w:szCs w:val="21"/>
        </w:rPr>
        <w:t>，</w:t>
      </w:r>
      <w:r w:rsidRPr="00502E61">
        <w:rPr>
          <w:rFonts w:ascii="ＭＳ 明朝" w:hAnsi="ＭＳ 明朝" w:hint="eastAsia"/>
          <w:szCs w:val="21"/>
        </w:rPr>
        <w:t>平成</w:t>
      </w:r>
      <w:r w:rsidRPr="00502E61">
        <w:rPr>
          <w:rFonts w:ascii="ＭＳ 明朝" w:hAnsi="ＭＳ 明朝"/>
          <w:szCs w:val="21"/>
        </w:rPr>
        <w:t>１</w:t>
      </w:r>
      <w:r w:rsidRPr="00502E61">
        <w:rPr>
          <w:rFonts w:ascii="ＭＳ 明朝" w:hAnsi="ＭＳ 明朝" w:hint="eastAsia"/>
          <w:szCs w:val="21"/>
        </w:rPr>
        <w:t>７年</w:t>
      </w:r>
      <w:r w:rsidRPr="00502E61">
        <w:rPr>
          <w:rFonts w:ascii="ＭＳ 明朝" w:hAnsi="ＭＳ 明朝"/>
          <w:szCs w:val="21"/>
        </w:rPr>
        <w:t>４</w:t>
      </w:r>
      <w:r w:rsidRPr="00502E61">
        <w:rPr>
          <w:rFonts w:ascii="ＭＳ 明朝" w:hAnsi="ＭＳ 明朝" w:hint="eastAsia"/>
          <w:szCs w:val="21"/>
        </w:rPr>
        <w:t>月</w:t>
      </w:r>
      <w:r w:rsidRPr="00502E61">
        <w:rPr>
          <w:rFonts w:ascii="ＭＳ 明朝" w:hAnsi="ＭＳ 明朝"/>
          <w:szCs w:val="21"/>
        </w:rPr>
        <w:t>１</w:t>
      </w:r>
      <w:r w:rsidRPr="00502E61">
        <w:rPr>
          <w:rFonts w:ascii="ＭＳ 明朝" w:hAnsi="ＭＳ 明朝" w:hint="eastAsia"/>
          <w:szCs w:val="21"/>
        </w:rPr>
        <w:t>日から施行する。</w:t>
      </w:r>
    </w:p>
    <w:p w14:paraId="716D5B34" w14:textId="77777777" w:rsidR="00CF55B9" w:rsidRPr="00502E61" w:rsidRDefault="00CF55B9" w:rsidP="00CF55B9">
      <w:pPr>
        <w:rPr>
          <w:rFonts w:ascii="ＭＳ 明朝" w:hAnsi="ＭＳ 明朝"/>
          <w:szCs w:val="21"/>
        </w:rPr>
      </w:pPr>
      <w:r w:rsidRPr="00502E61">
        <w:rPr>
          <w:rFonts w:ascii="ＭＳ 明朝" w:hAnsi="ＭＳ 明朝" w:hint="eastAsia"/>
          <w:szCs w:val="21"/>
        </w:rPr>
        <w:t>２　この規程の施行日前において既に本学に在籍する学生については</w:t>
      </w:r>
      <w:r>
        <w:rPr>
          <w:rFonts w:ascii="ＭＳ 明朝" w:hAnsi="ＭＳ 明朝" w:hint="eastAsia"/>
          <w:szCs w:val="21"/>
        </w:rPr>
        <w:t>，</w:t>
      </w:r>
      <w:r w:rsidRPr="00502E61">
        <w:rPr>
          <w:rFonts w:ascii="ＭＳ 明朝" w:hAnsi="ＭＳ 明朝" w:hint="eastAsia"/>
          <w:szCs w:val="21"/>
        </w:rPr>
        <w:t>なお従前の例による。</w:t>
      </w:r>
    </w:p>
    <w:p w14:paraId="716D5B35" w14:textId="77777777" w:rsidR="00CF55B9" w:rsidRPr="00CC6C3E" w:rsidRDefault="00CF55B9" w:rsidP="00CF55B9">
      <w:pPr>
        <w:rPr>
          <w:rFonts w:ascii="ＭＳ 明朝" w:hAnsi="ＭＳ 明朝"/>
          <w:szCs w:val="21"/>
        </w:rPr>
      </w:pPr>
    </w:p>
    <w:p w14:paraId="716D5B36" w14:textId="77777777" w:rsidR="00CF55B9" w:rsidRPr="00502E61" w:rsidRDefault="00CF55B9" w:rsidP="00CF55B9">
      <w:pPr>
        <w:ind w:firstLineChars="300" w:firstLine="630"/>
        <w:rPr>
          <w:rFonts w:ascii="ＭＳ 明朝" w:hAnsi="ＭＳ 明朝"/>
          <w:szCs w:val="21"/>
        </w:rPr>
      </w:pPr>
      <w:r w:rsidRPr="00502E61">
        <w:rPr>
          <w:rFonts w:ascii="ＭＳ 明朝" w:hAnsi="ＭＳ 明朝" w:hint="eastAsia"/>
          <w:szCs w:val="21"/>
        </w:rPr>
        <w:t>附　則</w:t>
      </w:r>
    </w:p>
    <w:p w14:paraId="716D5B37" w14:textId="77777777" w:rsidR="00CF55B9" w:rsidRPr="00502E61" w:rsidRDefault="00CF55B9" w:rsidP="00CF55B9">
      <w:pPr>
        <w:rPr>
          <w:rFonts w:ascii="ＭＳ 明朝" w:hAnsi="ＭＳ 明朝"/>
          <w:szCs w:val="21"/>
        </w:rPr>
      </w:pPr>
      <w:r w:rsidRPr="00502E61">
        <w:rPr>
          <w:rFonts w:ascii="ＭＳ 明朝" w:hAnsi="ＭＳ 明朝" w:hint="eastAsia"/>
          <w:szCs w:val="21"/>
        </w:rPr>
        <w:t>１　この規程は</w:t>
      </w:r>
      <w:r>
        <w:rPr>
          <w:rFonts w:ascii="ＭＳ 明朝" w:hAnsi="ＭＳ 明朝" w:hint="eastAsia"/>
          <w:szCs w:val="21"/>
        </w:rPr>
        <w:t>，</w:t>
      </w:r>
      <w:r w:rsidRPr="00502E61">
        <w:rPr>
          <w:rFonts w:ascii="ＭＳ 明朝" w:hAnsi="ＭＳ 明朝" w:hint="eastAsia"/>
          <w:szCs w:val="21"/>
        </w:rPr>
        <w:t>平成</w:t>
      </w:r>
      <w:r w:rsidRPr="00502E61">
        <w:rPr>
          <w:rFonts w:ascii="ＭＳ 明朝" w:hAnsi="ＭＳ 明朝"/>
          <w:szCs w:val="21"/>
        </w:rPr>
        <w:t>１</w:t>
      </w:r>
      <w:r w:rsidRPr="00502E61">
        <w:rPr>
          <w:rFonts w:ascii="ＭＳ 明朝" w:hAnsi="ＭＳ 明朝" w:hint="eastAsia"/>
          <w:szCs w:val="21"/>
        </w:rPr>
        <w:t>８年</w:t>
      </w:r>
      <w:r w:rsidRPr="00502E61">
        <w:rPr>
          <w:rFonts w:ascii="ＭＳ 明朝" w:hAnsi="ＭＳ 明朝"/>
          <w:szCs w:val="21"/>
        </w:rPr>
        <w:t>４</w:t>
      </w:r>
      <w:r w:rsidRPr="00502E61">
        <w:rPr>
          <w:rFonts w:ascii="ＭＳ 明朝" w:hAnsi="ＭＳ 明朝" w:hint="eastAsia"/>
          <w:szCs w:val="21"/>
        </w:rPr>
        <w:t>月</w:t>
      </w:r>
      <w:r w:rsidRPr="00502E61">
        <w:rPr>
          <w:rFonts w:ascii="ＭＳ 明朝" w:hAnsi="ＭＳ 明朝"/>
          <w:szCs w:val="21"/>
        </w:rPr>
        <w:t>１</w:t>
      </w:r>
      <w:r w:rsidRPr="00502E61">
        <w:rPr>
          <w:rFonts w:ascii="ＭＳ 明朝" w:hAnsi="ＭＳ 明朝" w:hint="eastAsia"/>
          <w:szCs w:val="21"/>
        </w:rPr>
        <w:t>日から施行する。</w:t>
      </w:r>
    </w:p>
    <w:p w14:paraId="716D5B38" w14:textId="77777777" w:rsidR="00CF55B9" w:rsidRPr="00502E61" w:rsidRDefault="00CF55B9" w:rsidP="00CF55B9">
      <w:pPr>
        <w:rPr>
          <w:rFonts w:ascii="ＭＳ 明朝" w:hAnsi="ＭＳ 明朝"/>
          <w:szCs w:val="21"/>
        </w:rPr>
      </w:pPr>
      <w:r w:rsidRPr="00502E61">
        <w:rPr>
          <w:rFonts w:ascii="ＭＳ 明朝" w:hAnsi="ＭＳ 明朝" w:hint="eastAsia"/>
          <w:szCs w:val="21"/>
        </w:rPr>
        <w:t>２　この規程の施行日前において既に本学に在籍する学生については</w:t>
      </w:r>
      <w:r>
        <w:rPr>
          <w:rFonts w:ascii="ＭＳ 明朝" w:hAnsi="ＭＳ 明朝" w:hint="eastAsia"/>
          <w:szCs w:val="21"/>
        </w:rPr>
        <w:t>，</w:t>
      </w:r>
      <w:r w:rsidRPr="00502E61">
        <w:rPr>
          <w:rFonts w:ascii="ＭＳ 明朝" w:hAnsi="ＭＳ 明朝" w:hint="eastAsia"/>
          <w:szCs w:val="21"/>
        </w:rPr>
        <w:t>なお従前の例による。</w:t>
      </w:r>
    </w:p>
    <w:p w14:paraId="716D5B39" w14:textId="77777777" w:rsidR="00CF55B9" w:rsidRPr="00CC6C3E" w:rsidRDefault="00CF55B9" w:rsidP="00CF55B9">
      <w:pPr>
        <w:jc w:val="left"/>
        <w:rPr>
          <w:rFonts w:ascii="ＭＳ 明朝" w:hAnsi="ＭＳ 明朝"/>
          <w:szCs w:val="21"/>
        </w:rPr>
      </w:pPr>
    </w:p>
    <w:p w14:paraId="716D5B3A" w14:textId="77777777" w:rsidR="00CF55B9" w:rsidRPr="00502E61" w:rsidRDefault="00CF55B9" w:rsidP="00CF55B9">
      <w:pPr>
        <w:ind w:firstLineChars="300" w:firstLine="630"/>
        <w:rPr>
          <w:rFonts w:ascii="ＭＳ 明朝" w:hAnsi="ＭＳ 明朝"/>
          <w:szCs w:val="21"/>
        </w:rPr>
      </w:pPr>
      <w:r w:rsidRPr="00502E61">
        <w:rPr>
          <w:rFonts w:ascii="ＭＳ 明朝" w:hAnsi="ＭＳ 明朝" w:hint="eastAsia"/>
          <w:szCs w:val="21"/>
        </w:rPr>
        <w:t>附　則</w:t>
      </w:r>
    </w:p>
    <w:p w14:paraId="716D5B3B" w14:textId="77777777" w:rsidR="00CF55B9" w:rsidRPr="00502E61" w:rsidRDefault="00CF55B9" w:rsidP="00CF55B9">
      <w:pPr>
        <w:rPr>
          <w:rFonts w:ascii="ＭＳ 明朝" w:hAnsi="ＭＳ 明朝"/>
          <w:szCs w:val="21"/>
        </w:rPr>
      </w:pPr>
      <w:r w:rsidRPr="00502E61">
        <w:rPr>
          <w:rFonts w:ascii="ＭＳ 明朝" w:hAnsi="ＭＳ 明朝" w:hint="eastAsia"/>
          <w:szCs w:val="21"/>
        </w:rPr>
        <w:t>１　この規程は</w:t>
      </w:r>
      <w:r>
        <w:rPr>
          <w:rFonts w:ascii="ＭＳ 明朝" w:hAnsi="ＭＳ 明朝" w:hint="eastAsia"/>
          <w:szCs w:val="21"/>
        </w:rPr>
        <w:t>，</w:t>
      </w:r>
      <w:r w:rsidRPr="00502E61">
        <w:rPr>
          <w:rFonts w:ascii="ＭＳ 明朝" w:hAnsi="ＭＳ 明朝" w:hint="eastAsia"/>
          <w:szCs w:val="21"/>
        </w:rPr>
        <w:t>平成２０年</w:t>
      </w:r>
      <w:r w:rsidRPr="00502E61">
        <w:rPr>
          <w:rFonts w:ascii="ＭＳ 明朝" w:hAnsi="ＭＳ 明朝"/>
          <w:szCs w:val="21"/>
        </w:rPr>
        <w:t>４</w:t>
      </w:r>
      <w:r w:rsidRPr="00502E61">
        <w:rPr>
          <w:rFonts w:ascii="ＭＳ 明朝" w:hAnsi="ＭＳ 明朝" w:hint="eastAsia"/>
          <w:szCs w:val="21"/>
        </w:rPr>
        <w:t>月</w:t>
      </w:r>
      <w:r w:rsidRPr="00502E61">
        <w:rPr>
          <w:rFonts w:ascii="ＭＳ 明朝" w:hAnsi="ＭＳ 明朝"/>
          <w:szCs w:val="21"/>
        </w:rPr>
        <w:t>１</w:t>
      </w:r>
      <w:r w:rsidRPr="00502E61">
        <w:rPr>
          <w:rFonts w:ascii="ＭＳ 明朝" w:hAnsi="ＭＳ 明朝" w:hint="eastAsia"/>
          <w:szCs w:val="21"/>
        </w:rPr>
        <w:t>日から施行する。</w:t>
      </w:r>
    </w:p>
    <w:p w14:paraId="716D5B3C" w14:textId="77777777" w:rsidR="00CF55B9" w:rsidRPr="00502E61" w:rsidRDefault="00CF55B9" w:rsidP="00CF55B9">
      <w:pPr>
        <w:ind w:left="210" w:hangingChars="100" w:hanging="210"/>
        <w:rPr>
          <w:rFonts w:ascii="ＭＳ 明朝" w:hAnsi="ＭＳ 明朝"/>
          <w:szCs w:val="21"/>
        </w:rPr>
      </w:pPr>
      <w:r w:rsidRPr="00502E61">
        <w:rPr>
          <w:rFonts w:ascii="ＭＳ 明朝" w:hAnsi="ＭＳ 明朝" w:hint="eastAsia"/>
          <w:szCs w:val="21"/>
        </w:rPr>
        <w:t>２　この規程の施行日前において既に本学に在籍する学生に</w:t>
      </w:r>
      <w:r>
        <w:rPr>
          <w:rFonts w:ascii="ＭＳ 明朝" w:hAnsi="ＭＳ 明朝" w:hint="eastAsia"/>
          <w:szCs w:val="21"/>
        </w:rPr>
        <w:t>対する授業科目，</w:t>
      </w:r>
      <w:r w:rsidRPr="00502E61">
        <w:rPr>
          <w:rFonts w:ascii="ＭＳ 明朝" w:hAnsi="ＭＳ 明朝" w:hint="eastAsia"/>
          <w:szCs w:val="21"/>
        </w:rPr>
        <w:t>当該科目の配当年次及び単位数並びに必修・選択の別は改正後の別表の規定にかかわらず</w:t>
      </w:r>
      <w:r>
        <w:rPr>
          <w:rFonts w:ascii="ＭＳ 明朝" w:hAnsi="ＭＳ 明朝" w:hint="eastAsia"/>
          <w:szCs w:val="21"/>
        </w:rPr>
        <w:t>，</w:t>
      </w:r>
      <w:r w:rsidRPr="00502E61">
        <w:rPr>
          <w:rFonts w:ascii="ＭＳ 明朝" w:hAnsi="ＭＳ 明朝" w:hint="eastAsia"/>
          <w:szCs w:val="21"/>
        </w:rPr>
        <w:t>なお従前の例による。</w:t>
      </w:r>
    </w:p>
    <w:p w14:paraId="716D5B3D" w14:textId="77777777" w:rsidR="00CF55B9" w:rsidRPr="00502E61" w:rsidRDefault="00CF55B9" w:rsidP="00CF55B9">
      <w:pPr>
        <w:rPr>
          <w:rFonts w:ascii="ＭＳ 明朝" w:hAnsi="ＭＳ 明朝"/>
          <w:szCs w:val="21"/>
        </w:rPr>
      </w:pPr>
    </w:p>
    <w:p w14:paraId="716D5B3E" w14:textId="77777777" w:rsidR="00CF55B9" w:rsidRPr="00502E61" w:rsidRDefault="00CF55B9" w:rsidP="00CF55B9">
      <w:pPr>
        <w:ind w:firstLineChars="300" w:firstLine="630"/>
        <w:rPr>
          <w:rFonts w:ascii="ＭＳ 明朝" w:hAnsi="ＭＳ 明朝"/>
          <w:szCs w:val="21"/>
        </w:rPr>
      </w:pPr>
      <w:r w:rsidRPr="00502E61">
        <w:rPr>
          <w:rFonts w:ascii="ＭＳ 明朝" w:hAnsi="ＭＳ 明朝" w:hint="eastAsia"/>
          <w:szCs w:val="21"/>
        </w:rPr>
        <w:t>附　則</w:t>
      </w:r>
      <w:r>
        <w:rPr>
          <w:rFonts w:ascii="ＭＳ 明朝" w:hAnsi="ＭＳ 明朝" w:hint="eastAsia"/>
          <w:szCs w:val="21"/>
        </w:rPr>
        <w:t>（H21.4.１　第1回理事会）</w:t>
      </w:r>
    </w:p>
    <w:p w14:paraId="716D5B3F" w14:textId="77777777" w:rsidR="00CF55B9" w:rsidRPr="005837D0" w:rsidRDefault="00CF55B9" w:rsidP="00CF55B9">
      <w:pPr>
        <w:ind w:firstLineChars="300" w:firstLine="630"/>
        <w:rPr>
          <w:rFonts w:ascii="ＭＳ 明朝" w:hAnsi="ＭＳ 明朝"/>
          <w:szCs w:val="21"/>
        </w:rPr>
      </w:pPr>
    </w:p>
    <w:p w14:paraId="716D5B40" w14:textId="77777777" w:rsidR="00CF55B9" w:rsidRPr="00502E61" w:rsidRDefault="00CF55B9" w:rsidP="00CF55B9">
      <w:pPr>
        <w:rPr>
          <w:rFonts w:ascii="ＭＳ 明朝" w:hAnsi="ＭＳ 明朝"/>
          <w:szCs w:val="21"/>
        </w:rPr>
      </w:pPr>
      <w:r w:rsidRPr="00502E61">
        <w:rPr>
          <w:rFonts w:ascii="ＭＳ 明朝" w:hAnsi="ＭＳ 明朝" w:hint="eastAsia"/>
          <w:szCs w:val="21"/>
        </w:rPr>
        <w:t>１</w:t>
      </w:r>
      <w:r>
        <w:rPr>
          <w:rFonts w:ascii="ＭＳ 明朝" w:hAnsi="ＭＳ 明朝" w:hint="eastAsia"/>
          <w:szCs w:val="21"/>
        </w:rPr>
        <w:t xml:space="preserve">　この規程は，</w:t>
      </w:r>
      <w:r w:rsidRPr="00502E61">
        <w:rPr>
          <w:rFonts w:ascii="ＭＳ 明朝" w:hAnsi="ＭＳ 明朝" w:hint="eastAsia"/>
          <w:szCs w:val="21"/>
        </w:rPr>
        <w:t>平成２１年</w:t>
      </w:r>
      <w:r w:rsidRPr="00502E61">
        <w:rPr>
          <w:rFonts w:ascii="ＭＳ 明朝" w:hAnsi="ＭＳ 明朝"/>
          <w:szCs w:val="21"/>
        </w:rPr>
        <w:t>４</w:t>
      </w:r>
      <w:r w:rsidRPr="00502E61">
        <w:rPr>
          <w:rFonts w:ascii="ＭＳ 明朝" w:hAnsi="ＭＳ 明朝" w:hint="eastAsia"/>
          <w:szCs w:val="21"/>
        </w:rPr>
        <w:t>月</w:t>
      </w:r>
      <w:r w:rsidRPr="00502E61">
        <w:rPr>
          <w:rFonts w:ascii="ＭＳ 明朝" w:hAnsi="ＭＳ 明朝"/>
          <w:szCs w:val="21"/>
        </w:rPr>
        <w:t>１</w:t>
      </w:r>
      <w:r w:rsidRPr="00502E61">
        <w:rPr>
          <w:rFonts w:ascii="ＭＳ 明朝" w:hAnsi="ＭＳ 明朝" w:hint="eastAsia"/>
          <w:szCs w:val="21"/>
        </w:rPr>
        <w:t>日から施行する。</w:t>
      </w:r>
    </w:p>
    <w:p w14:paraId="716D5B41" w14:textId="77777777" w:rsidR="00CF55B9" w:rsidRPr="00502E61" w:rsidRDefault="00CF55B9" w:rsidP="00CF55B9">
      <w:pPr>
        <w:rPr>
          <w:rFonts w:ascii="ＭＳ 明朝" w:hAnsi="ＭＳ 明朝"/>
          <w:szCs w:val="21"/>
        </w:rPr>
      </w:pPr>
      <w:r w:rsidRPr="00502E61">
        <w:rPr>
          <w:rFonts w:ascii="ＭＳ 明朝" w:hAnsi="ＭＳ 明朝" w:hint="eastAsia"/>
          <w:szCs w:val="21"/>
        </w:rPr>
        <w:t>２</w:t>
      </w:r>
      <w:r>
        <w:rPr>
          <w:rFonts w:ascii="ＭＳ 明朝" w:hAnsi="ＭＳ 明朝" w:hint="eastAsia"/>
          <w:szCs w:val="21"/>
        </w:rPr>
        <w:t xml:space="preserve">　この規程の施行日前において既に本学に在籍する学生については，</w:t>
      </w:r>
      <w:r w:rsidRPr="00502E61">
        <w:rPr>
          <w:rFonts w:ascii="ＭＳ 明朝" w:hAnsi="ＭＳ 明朝" w:hint="eastAsia"/>
          <w:szCs w:val="21"/>
        </w:rPr>
        <w:t>なお従前の例による。</w:t>
      </w:r>
    </w:p>
    <w:p w14:paraId="716D5B42" w14:textId="77777777" w:rsidR="00CF55B9" w:rsidRPr="00CC6C3E" w:rsidRDefault="00CF55B9" w:rsidP="00CF55B9">
      <w:pPr>
        <w:rPr>
          <w:rFonts w:ascii="ＭＳ 明朝" w:hAnsi="ＭＳ 明朝"/>
          <w:szCs w:val="21"/>
        </w:rPr>
      </w:pPr>
    </w:p>
    <w:p w14:paraId="716D5B43" w14:textId="77777777" w:rsidR="00CF55B9" w:rsidRPr="00502E61" w:rsidRDefault="00CF55B9" w:rsidP="00CF55B9">
      <w:pPr>
        <w:ind w:firstLineChars="300" w:firstLine="630"/>
        <w:rPr>
          <w:rFonts w:ascii="ＭＳ 明朝" w:hAnsi="ＭＳ 明朝"/>
          <w:szCs w:val="21"/>
        </w:rPr>
      </w:pPr>
      <w:r w:rsidRPr="00502E61">
        <w:rPr>
          <w:rFonts w:ascii="ＭＳ 明朝" w:hAnsi="ＭＳ 明朝" w:hint="eastAsia"/>
          <w:szCs w:val="21"/>
        </w:rPr>
        <w:t>附　則</w:t>
      </w:r>
      <w:r>
        <w:rPr>
          <w:rFonts w:ascii="ＭＳ 明朝" w:hAnsi="ＭＳ 明朝" w:hint="eastAsia"/>
          <w:szCs w:val="21"/>
        </w:rPr>
        <w:t>（H23.3.23　第38回理事会）</w:t>
      </w:r>
    </w:p>
    <w:p w14:paraId="716D5B44" w14:textId="77777777" w:rsidR="00CF55B9" w:rsidRPr="00EA3A6F" w:rsidRDefault="00CF55B9" w:rsidP="00CF55B9">
      <w:pPr>
        <w:ind w:firstLineChars="100" w:firstLine="210"/>
        <w:rPr>
          <w:rFonts w:ascii="ＭＳ 明朝" w:hAnsi="ＭＳ 明朝"/>
        </w:rPr>
      </w:pPr>
      <w:r>
        <w:rPr>
          <w:rFonts w:ascii="ＭＳ 明朝" w:hAnsi="ＭＳ 明朝" w:hint="eastAsia"/>
          <w:szCs w:val="21"/>
        </w:rPr>
        <w:t>この規程は，</w:t>
      </w:r>
      <w:r w:rsidRPr="00502E61">
        <w:rPr>
          <w:rFonts w:ascii="ＭＳ 明朝" w:hAnsi="ＭＳ 明朝" w:hint="eastAsia"/>
          <w:szCs w:val="21"/>
        </w:rPr>
        <w:t>平成２</w:t>
      </w:r>
      <w:r>
        <w:rPr>
          <w:rFonts w:ascii="ＭＳ 明朝" w:hAnsi="ＭＳ 明朝" w:hint="eastAsia"/>
          <w:szCs w:val="21"/>
        </w:rPr>
        <w:t>３</w:t>
      </w:r>
      <w:r w:rsidRPr="00502E61">
        <w:rPr>
          <w:rFonts w:ascii="ＭＳ 明朝" w:hAnsi="ＭＳ 明朝" w:hint="eastAsia"/>
          <w:szCs w:val="21"/>
        </w:rPr>
        <w:t>年</w:t>
      </w:r>
      <w:r w:rsidRPr="00502E61">
        <w:rPr>
          <w:rFonts w:ascii="ＭＳ 明朝" w:hAnsi="ＭＳ 明朝"/>
          <w:szCs w:val="21"/>
        </w:rPr>
        <w:t>４</w:t>
      </w:r>
      <w:r w:rsidRPr="00502E61">
        <w:rPr>
          <w:rFonts w:ascii="ＭＳ 明朝" w:hAnsi="ＭＳ 明朝" w:hint="eastAsia"/>
          <w:szCs w:val="21"/>
        </w:rPr>
        <w:t>月</w:t>
      </w:r>
      <w:r w:rsidRPr="00502E61">
        <w:rPr>
          <w:rFonts w:ascii="ＭＳ 明朝" w:hAnsi="ＭＳ 明朝"/>
          <w:szCs w:val="21"/>
        </w:rPr>
        <w:t>１</w:t>
      </w:r>
      <w:r w:rsidRPr="00502E61">
        <w:rPr>
          <w:rFonts w:ascii="ＭＳ 明朝" w:hAnsi="ＭＳ 明朝" w:hint="eastAsia"/>
          <w:szCs w:val="21"/>
        </w:rPr>
        <w:t>日から施行する。</w:t>
      </w:r>
      <w:r>
        <w:rPr>
          <w:rFonts w:ascii="ＭＳ 明朝" w:hAnsi="ＭＳ 明朝" w:hint="eastAsia"/>
        </w:rPr>
        <w:t>ただし，</w:t>
      </w:r>
      <w:r w:rsidRPr="00EA3A6F">
        <w:rPr>
          <w:rFonts w:ascii="ＭＳ 明朝" w:hAnsi="ＭＳ 明朝" w:hint="eastAsia"/>
        </w:rPr>
        <w:t>この</w:t>
      </w:r>
      <w:r>
        <w:rPr>
          <w:rFonts w:ascii="ＭＳ 明朝" w:hAnsi="ＭＳ 明朝" w:hint="eastAsia"/>
        </w:rPr>
        <w:t>規程</w:t>
      </w:r>
      <w:r w:rsidRPr="00EA3A6F">
        <w:rPr>
          <w:rFonts w:ascii="ＭＳ 明朝" w:hAnsi="ＭＳ 明朝" w:hint="eastAsia"/>
        </w:rPr>
        <w:t>の改正の前日において在学する学生</w:t>
      </w:r>
      <w:r>
        <w:rPr>
          <w:rFonts w:ascii="ＭＳ 明朝" w:hAnsi="ＭＳ 明朝" w:hint="eastAsia"/>
        </w:rPr>
        <w:t>に対する専門領域，専門分野，</w:t>
      </w:r>
      <w:r>
        <w:rPr>
          <w:rFonts w:ascii="ＭＳ 明朝" w:hAnsi="ＭＳ 明朝" w:cs="ＭＳ ゴシック" w:hint="eastAsia"/>
          <w:spacing w:val="20"/>
        </w:rPr>
        <w:t>授業科目，配当年次，</w:t>
      </w:r>
      <w:r w:rsidRPr="00EA3A6F">
        <w:rPr>
          <w:rFonts w:ascii="ＭＳ 明朝" w:hAnsi="ＭＳ 明朝" w:cs="ＭＳ ゴシック" w:hint="eastAsia"/>
          <w:spacing w:val="20"/>
        </w:rPr>
        <w:t>単位数</w:t>
      </w:r>
      <w:r>
        <w:rPr>
          <w:rFonts w:ascii="ＭＳ 明朝" w:hAnsi="ＭＳ 明朝" w:cs="ＭＳ ゴシック" w:hint="eastAsia"/>
          <w:spacing w:val="20"/>
        </w:rPr>
        <w:t>，必修選択の別及び履修方法については，</w:t>
      </w:r>
      <w:r w:rsidRPr="00EA3A6F">
        <w:rPr>
          <w:rFonts w:ascii="ＭＳ 明朝" w:hAnsi="ＭＳ 明朝" w:cs="ＭＳ ゴシック" w:hint="eastAsia"/>
          <w:spacing w:val="20"/>
        </w:rPr>
        <w:t>改正後の別表の規定にかかわらず、なお従前の例による。</w:t>
      </w:r>
    </w:p>
    <w:p w14:paraId="716D5B45" w14:textId="77777777" w:rsidR="00CF55B9" w:rsidRDefault="00CF55B9" w:rsidP="00CF55B9">
      <w:pPr>
        <w:rPr>
          <w:rFonts w:ascii="ＭＳ 明朝" w:hAnsi="ＭＳ 明朝"/>
          <w:szCs w:val="21"/>
        </w:rPr>
      </w:pPr>
    </w:p>
    <w:p w14:paraId="716D5B46" w14:textId="77777777" w:rsidR="00CF55B9" w:rsidRPr="00502E61" w:rsidRDefault="00CF55B9" w:rsidP="00CF55B9">
      <w:pPr>
        <w:ind w:firstLineChars="300" w:firstLine="630"/>
        <w:rPr>
          <w:rFonts w:ascii="ＭＳ 明朝" w:hAnsi="ＭＳ 明朝"/>
          <w:szCs w:val="21"/>
        </w:rPr>
      </w:pPr>
      <w:r w:rsidRPr="00502E61">
        <w:rPr>
          <w:rFonts w:ascii="ＭＳ 明朝" w:hAnsi="ＭＳ 明朝" w:hint="eastAsia"/>
          <w:szCs w:val="21"/>
        </w:rPr>
        <w:t>附　則</w:t>
      </w:r>
      <w:r>
        <w:rPr>
          <w:rFonts w:ascii="ＭＳ 明朝" w:hAnsi="ＭＳ 明朝" w:hint="eastAsia"/>
          <w:szCs w:val="21"/>
        </w:rPr>
        <w:t>（H25.3.27　第67回理事会）</w:t>
      </w:r>
    </w:p>
    <w:p w14:paraId="716D5B47" w14:textId="77777777" w:rsidR="00CF55B9" w:rsidRPr="00502E61" w:rsidRDefault="00CF55B9" w:rsidP="00CF55B9">
      <w:pPr>
        <w:ind w:firstLineChars="100" w:firstLine="210"/>
        <w:rPr>
          <w:rFonts w:ascii="ＭＳ 明朝" w:hAnsi="ＭＳ 明朝"/>
          <w:szCs w:val="21"/>
        </w:rPr>
      </w:pPr>
      <w:r>
        <w:rPr>
          <w:rFonts w:ascii="ＭＳ 明朝" w:hAnsi="ＭＳ 明朝" w:hint="eastAsia"/>
          <w:szCs w:val="21"/>
        </w:rPr>
        <w:t>この規程は，</w:t>
      </w:r>
      <w:r w:rsidRPr="00502E61">
        <w:rPr>
          <w:rFonts w:ascii="ＭＳ 明朝" w:hAnsi="ＭＳ 明朝" w:hint="eastAsia"/>
          <w:szCs w:val="21"/>
        </w:rPr>
        <w:t>平成</w:t>
      </w:r>
      <w:r>
        <w:rPr>
          <w:rFonts w:ascii="ＭＳ 明朝" w:hAnsi="ＭＳ 明朝" w:hint="eastAsia"/>
          <w:szCs w:val="21"/>
        </w:rPr>
        <w:t>２５</w:t>
      </w:r>
      <w:r w:rsidRPr="00502E61">
        <w:rPr>
          <w:rFonts w:ascii="ＭＳ 明朝" w:hAnsi="ＭＳ 明朝" w:hint="eastAsia"/>
          <w:szCs w:val="21"/>
        </w:rPr>
        <w:t>年</w:t>
      </w:r>
      <w:r w:rsidRPr="00502E61">
        <w:rPr>
          <w:rFonts w:ascii="ＭＳ 明朝" w:hAnsi="ＭＳ 明朝"/>
          <w:szCs w:val="21"/>
        </w:rPr>
        <w:t>４</w:t>
      </w:r>
      <w:r w:rsidRPr="00502E61">
        <w:rPr>
          <w:rFonts w:ascii="ＭＳ 明朝" w:hAnsi="ＭＳ 明朝" w:hint="eastAsia"/>
          <w:szCs w:val="21"/>
        </w:rPr>
        <w:t>月</w:t>
      </w:r>
      <w:r w:rsidRPr="00502E61">
        <w:rPr>
          <w:rFonts w:ascii="ＭＳ 明朝" w:hAnsi="ＭＳ 明朝"/>
          <w:szCs w:val="21"/>
        </w:rPr>
        <w:t>１</w:t>
      </w:r>
      <w:r w:rsidRPr="00502E61">
        <w:rPr>
          <w:rFonts w:ascii="ＭＳ 明朝" w:hAnsi="ＭＳ 明朝" w:hint="eastAsia"/>
          <w:szCs w:val="21"/>
        </w:rPr>
        <w:t>日から施行する。</w:t>
      </w:r>
    </w:p>
    <w:p w14:paraId="716D5B48" w14:textId="77777777" w:rsidR="00CF55B9" w:rsidRPr="00CC6C3E" w:rsidRDefault="00CF55B9" w:rsidP="00CF55B9">
      <w:pPr>
        <w:rPr>
          <w:rFonts w:ascii="ＭＳ 明朝" w:hAnsi="ＭＳ 明朝"/>
          <w:szCs w:val="21"/>
        </w:rPr>
      </w:pPr>
    </w:p>
    <w:p w14:paraId="716D5B49" w14:textId="77777777" w:rsidR="00CF55B9" w:rsidRPr="00502E61" w:rsidRDefault="00CF55B9" w:rsidP="00CF55B9">
      <w:pPr>
        <w:ind w:firstLineChars="300" w:firstLine="630"/>
        <w:rPr>
          <w:rFonts w:ascii="ＭＳ 明朝" w:hAnsi="ＭＳ 明朝"/>
          <w:szCs w:val="21"/>
        </w:rPr>
      </w:pPr>
      <w:r w:rsidRPr="00502E61">
        <w:rPr>
          <w:rFonts w:ascii="ＭＳ 明朝" w:hAnsi="ＭＳ 明朝" w:hint="eastAsia"/>
          <w:szCs w:val="21"/>
        </w:rPr>
        <w:t>附　則</w:t>
      </w:r>
      <w:r>
        <w:rPr>
          <w:rFonts w:ascii="ＭＳ 明朝" w:hAnsi="ＭＳ 明朝" w:hint="eastAsia"/>
          <w:szCs w:val="21"/>
        </w:rPr>
        <w:t>（H2</w:t>
      </w:r>
      <w:r>
        <w:rPr>
          <w:rFonts w:ascii="ＭＳ 明朝" w:hAnsi="ＭＳ 明朝"/>
          <w:szCs w:val="21"/>
        </w:rPr>
        <w:t>7</w:t>
      </w:r>
      <w:r>
        <w:rPr>
          <w:rFonts w:ascii="ＭＳ 明朝" w:hAnsi="ＭＳ 明朝" w:hint="eastAsia"/>
          <w:szCs w:val="21"/>
        </w:rPr>
        <w:t>.3.</w:t>
      </w:r>
      <w:r>
        <w:rPr>
          <w:rFonts w:ascii="ＭＳ 明朝" w:hAnsi="ＭＳ 明朝"/>
          <w:szCs w:val="21"/>
        </w:rPr>
        <w:t>25</w:t>
      </w:r>
      <w:r>
        <w:rPr>
          <w:rFonts w:ascii="ＭＳ 明朝" w:hAnsi="ＭＳ 明朝" w:hint="eastAsia"/>
          <w:szCs w:val="21"/>
        </w:rPr>
        <w:t xml:space="preserve">　第</w:t>
      </w:r>
      <w:r>
        <w:rPr>
          <w:rFonts w:ascii="ＭＳ 明朝" w:hAnsi="ＭＳ 明朝"/>
          <w:szCs w:val="21"/>
        </w:rPr>
        <w:t>94</w:t>
      </w:r>
      <w:r>
        <w:rPr>
          <w:rFonts w:ascii="ＭＳ 明朝" w:hAnsi="ＭＳ 明朝" w:hint="eastAsia"/>
          <w:szCs w:val="21"/>
        </w:rPr>
        <w:t>回理事会）</w:t>
      </w:r>
    </w:p>
    <w:p w14:paraId="716D5B4A" w14:textId="77777777" w:rsidR="00CF55B9" w:rsidRDefault="00CF55B9" w:rsidP="00292DA0">
      <w:pPr>
        <w:rPr>
          <w:rFonts w:ascii="ＭＳ 明朝" w:hAnsi="ＭＳ 明朝"/>
          <w:szCs w:val="21"/>
        </w:rPr>
      </w:pPr>
      <w:r>
        <w:rPr>
          <w:rFonts w:ascii="ＭＳ 明朝" w:hAnsi="ＭＳ 明朝" w:hint="eastAsia"/>
          <w:szCs w:val="21"/>
        </w:rPr>
        <w:t>１　この規程は，</w:t>
      </w:r>
      <w:r w:rsidRPr="00502E61">
        <w:rPr>
          <w:rFonts w:ascii="ＭＳ 明朝" w:hAnsi="ＭＳ 明朝" w:hint="eastAsia"/>
          <w:szCs w:val="21"/>
        </w:rPr>
        <w:t>平成</w:t>
      </w:r>
      <w:r>
        <w:rPr>
          <w:rFonts w:ascii="ＭＳ 明朝" w:hAnsi="ＭＳ 明朝" w:hint="eastAsia"/>
          <w:szCs w:val="21"/>
        </w:rPr>
        <w:t>２７</w:t>
      </w:r>
      <w:r w:rsidRPr="00502E61">
        <w:rPr>
          <w:rFonts w:ascii="ＭＳ 明朝" w:hAnsi="ＭＳ 明朝" w:hint="eastAsia"/>
          <w:szCs w:val="21"/>
        </w:rPr>
        <w:t>年</w:t>
      </w:r>
      <w:r w:rsidRPr="00502E61">
        <w:rPr>
          <w:rFonts w:ascii="ＭＳ 明朝" w:hAnsi="ＭＳ 明朝"/>
          <w:szCs w:val="21"/>
        </w:rPr>
        <w:t>４</w:t>
      </w:r>
      <w:r w:rsidRPr="00502E61">
        <w:rPr>
          <w:rFonts w:ascii="ＭＳ 明朝" w:hAnsi="ＭＳ 明朝" w:hint="eastAsia"/>
          <w:szCs w:val="21"/>
        </w:rPr>
        <w:t>月</w:t>
      </w:r>
      <w:r w:rsidRPr="00502E61">
        <w:rPr>
          <w:rFonts w:ascii="ＭＳ 明朝" w:hAnsi="ＭＳ 明朝"/>
          <w:szCs w:val="21"/>
        </w:rPr>
        <w:t>１</w:t>
      </w:r>
      <w:r w:rsidRPr="00502E61">
        <w:rPr>
          <w:rFonts w:ascii="ＭＳ 明朝" w:hAnsi="ＭＳ 明朝" w:hint="eastAsia"/>
          <w:szCs w:val="21"/>
        </w:rPr>
        <w:t>日から施行する。</w:t>
      </w:r>
    </w:p>
    <w:p w14:paraId="716D5B4B" w14:textId="77777777" w:rsidR="00C957AD" w:rsidRDefault="00CF55B9" w:rsidP="00CF55B9">
      <w:pPr>
        <w:rPr>
          <w:rFonts w:ascii="ＭＳ 明朝" w:hAnsi="ＭＳ 明朝"/>
          <w:szCs w:val="21"/>
        </w:rPr>
      </w:pPr>
      <w:r>
        <w:rPr>
          <w:rFonts w:ascii="ＭＳ 明朝" w:hAnsi="ＭＳ 明朝" w:hint="eastAsia"/>
          <w:szCs w:val="21"/>
        </w:rPr>
        <w:t>２　この規程の施行日前において既に本学に在籍する学生については，</w:t>
      </w:r>
      <w:r w:rsidRPr="00502E61">
        <w:rPr>
          <w:rFonts w:ascii="ＭＳ 明朝" w:hAnsi="ＭＳ 明朝" w:hint="eastAsia"/>
          <w:szCs w:val="21"/>
        </w:rPr>
        <w:t>なお従前の例による。</w:t>
      </w:r>
    </w:p>
    <w:p w14:paraId="716D5B4C" w14:textId="77777777" w:rsidR="00874DF5" w:rsidRDefault="00874DF5" w:rsidP="00CF55B9">
      <w:pPr>
        <w:rPr>
          <w:rFonts w:ascii="ＭＳ 明朝" w:hAnsi="ＭＳ 明朝"/>
          <w:szCs w:val="21"/>
        </w:rPr>
      </w:pPr>
    </w:p>
    <w:p w14:paraId="716D5B4D" w14:textId="77777777" w:rsidR="00874DF5" w:rsidRPr="00502E61" w:rsidRDefault="00874DF5" w:rsidP="00874DF5">
      <w:pPr>
        <w:ind w:firstLineChars="300" w:firstLine="630"/>
        <w:rPr>
          <w:rFonts w:ascii="ＭＳ 明朝" w:hAnsi="ＭＳ 明朝"/>
          <w:szCs w:val="21"/>
        </w:rPr>
      </w:pPr>
      <w:r w:rsidRPr="00502E61">
        <w:rPr>
          <w:rFonts w:ascii="ＭＳ 明朝" w:hAnsi="ＭＳ 明朝" w:hint="eastAsia"/>
          <w:szCs w:val="21"/>
        </w:rPr>
        <w:t>附　則</w:t>
      </w:r>
      <w:r>
        <w:rPr>
          <w:rFonts w:ascii="ＭＳ 明朝" w:hAnsi="ＭＳ 明朝" w:hint="eastAsia"/>
          <w:szCs w:val="21"/>
        </w:rPr>
        <w:t>（H</w:t>
      </w:r>
      <w:r w:rsidR="006F608B">
        <w:rPr>
          <w:rFonts w:ascii="ＭＳ 明朝" w:hAnsi="ＭＳ 明朝" w:hint="eastAsia"/>
          <w:szCs w:val="21"/>
        </w:rPr>
        <w:t>2</w:t>
      </w:r>
      <w:r w:rsidR="001F066A">
        <w:rPr>
          <w:rFonts w:ascii="ＭＳ 明朝" w:hAnsi="ＭＳ 明朝" w:hint="eastAsia"/>
          <w:szCs w:val="21"/>
        </w:rPr>
        <w:t>9</w:t>
      </w:r>
      <w:r>
        <w:rPr>
          <w:rFonts w:ascii="ＭＳ 明朝" w:hAnsi="ＭＳ 明朝" w:hint="eastAsia"/>
          <w:szCs w:val="21"/>
        </w:rPr>
        <w:t>.</w:t>
      </w:r>
      <w:r w:rsidR="006F608B">
        <w:rPr>
          <w:rFonts w:ascii="ＭＳ 明朝" w:hAnsi="ＭＳ 明朝" w:hint="eastAsia"/>
          <w:szCs w:val="21"/>
        </w:rPr>
        <w:t>2</w:t>
      </w:r>
      <w:r>
        <w:rPr>
          <w:rFonts w:ascii="ＭＳ 明朝" w:hAnsi="ＭＳ 明朝" w:hint="eastAsia"/>
          <w:szCs w:val="21"/>
        </w:rPr>
        <w:t>.</w:t>
      </w:r>
      <w:r w:rsidR="006F608B">
        <w:rPr>
          <w:rFonts w:ascii="ＭＳ 明朝" w:hAnsi="ＭＳ 明朝" w:hint="eastAsia"/>
          <w:szCs w:val="21"/>
        </w:rPr>
        <w:t>22　第1</w:t>
      </w:r>
      <w:r w:rsidR="001F066A">
        <w:rPr>
          <w:rFonts w:ascii="ＭＳ 明朝" w:hAnsi="ＭＳ 明朝" w:hint="eastAsia"/>
          <w:szCs w:val="21"/>
        </w:rPr>
        <w:t>19</w:t>
      </w:r>
      <w:r>
        <w:rPr>
          <w:rFonts w:ascii="ＭＳ 明朝" w:hAnsi="ＭＳ 明朝" w:hint="eastAsia"/>
          <w:szCs w:val="21"/>
        </w:rPr>
        <w:t>回理事会）</w:t>
      </w:r>
    </w:p>
    <w:p w14:paraId="716D5B4E" w14:textId="77777777" w:rsidR="00874DF5" w:rsidRDefault="00874DF5" w:rsidP="00874DF5">
      <w:pPr>
        <w:rPr>
          <w:rFonts w:ascii="ＭＳ 明朝" w:hAnsi="ＭＳ 明朝"/>
          <w:szCs w:val="21"/>
        </w:rPr>
      </w:pPr>
      <w:r>
        <w:rPr>
          <w:rFonts w:ascii="ＭＳ 明朝" w:hAnsi="ＭＳ 明朝" w:hint="eastAsia"/>
          <w:szCs w:val="21"/>
        </w:rPr>
        <w:t>１　この規程は，</w:t>
      </w:r>
      <w:r w:rsidRPr="00502E61">
        <w:rPr>
          <w:rFonts w:ascii="ＭＳ 明朝" w:hAnsi="ＭＳ 明朝" w:hint="eastAsia"/>
          <w:szCs w:val="21"/>
        </w:rPr>
        <w:t>平成</w:t>
      </w:r>
      <w:r>
        <w:rPr>
          <w:rFonts w:ascii="ＭＳ 明朝" w:hAnsi="ＭＳ 明朝" w:hint="eastAsia"/>
          <w:szCs w:val="21"/>
        </w:rPr>
        <w:t>２９</w:t>
      </w:r>
      <w:r w:rsidRPr="00502E61">
        <w:rPr>
          <w:rFonts w:ascii="ＭＳ 明朝" w:hAnsi="ＭＳ 明朝" w:hint="eastAsia"/>
          <w:szCs w:val="21"/>
        </w:rPr>
        <w:t>年</w:t>
      </w:r>
      <w:r w:rsidRPr="00502E61">
        <w:rPr>
          <w:rFonts w:ascii="ＭＳ 明朝" w:hAnsi="ＭＳ 明朝"/>
          <w:szCs w:val="21"/>
        </w:rPr>
        <w:t>４</w:t>
      </w:r>
      <w:r w:rsidRPr="00502E61">
        <w:rPr>
          <w:rFonts w:ascii="ＭＳ 明朝" w:hAnsi="ＭＳ 明朝" w:hint="eastAsia"/>
          <w:szCs w:val="21"/>
        </w:rPr>
        <w:t>月</w:t>
      </w:r>
      <w:r>
        <w:rPr>
          <w:rFonts w:ascii="ＭＳ 明朝" w:hAnsi="ＭＳ 明朝" w:hint="eastAsia"/>
          <w:szCs w:val="21"/>
        </w:rPr>
        <w:t>１</w:t>
      </w:r>
      <w:r w:rsidRPr="00502E61">
        <w:rPr>
          <w:rFonts w:ascii="ＭＳ 明朝" w:hAnsi="ＭＳ 明朝" w:hint="eastAsia"/>
          <w:szCs w:val="21"/>
        </w:rPr>
        <w:t>日から施行する。</w:t>
      </w:r>
    </w:p>
    <w:p w14:paraId="716D5B4F" w14:textId="77777777" w:rsidR="00492911" w:rsidRDefault="00874DF5" w:rsidP="000E0E9B">
      <w:pPr>
        <w:ind w:left="210" w:hangingChars="100" w:hanging="210"/>
        <w:rPr>
          <w:rFonts w:ascii="ＭＳ 明朝" w:hAnsi="ＭＳ 明朝"/>
          <w:szCs w:val="21"/>
        </w:rPr>
      </w:pPr>
      <w:r>
        <w:rPr>
          <w:rFonts w:ascii="ＭＳ 明朝" w:hAnsi="ＭＳ 明朝" w:hint="eastAsia"/>
          <w:szCs w:val="21"/>
        </w:rPr>
        <w:t xml:space="preserve">２　</w:t>
      </w:r>
      <w:r w:rsidR="000E0E9B" w:rsidRPr="008A722D">
        <w:rPr>
          <w:rFonts w:ascii="ＭＳ 明朝" w:hAnsi="ＭＳ 明朝" w:hint="eastAsia"/>
          <w:szCs w:val="21"/>
        </w:rPr>
        <w:t>この改正による改正後の宮城大学大学院</w:t>
      </w:r>
      <w:r w:rsidR="000E0E9B">
        <w:rPr>
          <w:rFonts w:ascii="ＭＳ 明朝" w:hAnsi="ＭＳ 明朝" w:hint="eastAsia"/>
          <w:szCs w:val="21"/>
        </w:rPr>
        <w:t>事業構想</w:t>
      </w:r>
      <w:r w:rsidR="000E0E9B" w:rsidRPr="008A722D">
        <w:rPr>
          <w:rFonts w:ascii="ＭＳ 明朝" w:hAnsi="ＭＳ 明朝" w:hint="eastAsia"/>
          <w:szCs w:val="21"/>
        </w:rPr>
        <w:t>学研究科履修規程は，平成２９年度入学生から適用し，この</w:t>
      </w:r>
      <w:r w:rsidR="000E0E9B">
        <w:rPr>
          <w:rFonts w:ascii="ＭＳ 明朝" w:hAnsi="ＭＳ 明朝" w:hint="eastAsia"/>
          <w:szCs w:val="21"/>
        </w:rPr>
        <w:t>規程</w:t>
      </w:r>
      <w:r w:rsidR="000E0E9B" w:rsidRPr="008A722D">
        <w:rPr>
          <w:rFonts w:ascii="ＭＳ 明朝" w:hAnsi="ＭＳ 明朝" w:hint="eastAsia"/>
          <w:szCs w:val="21"/>
        </w:rPr>
        <w:t>の施行の日の前日において在学する学生については，なお従前の例による</w:t>
      </w:r>
      <w:r w:rsidR="000E0E9B">
        <w:rPr>
          <w:rFonts w:ascii="ＭＳ 明朝" w:hAnsi="ＭＳ 明朝" w:hint="eastAsia"/>
          <w:szCs w:val="21"/>
        </w:rPr>
        <w:t>。</w:t>
      </w:r>
    </w:p>
    <w:p w14:paraId="716D5B50" w14:textId="77777777" w:rsidR="00492911" w:rsidRDefault="00492911" w:rsidP="00492911">
      <w:pPr>
        <w:rPr>
          <w:rFonts w:ascii="ＭＳ 明朝" w:hAnsi="ＭＳ 明朝"/>
          <w:szCs w:val="21"/>
        </w:rPr>
      </w:pPr>
    </w:p>
    <w:p w14:paraId="37E229F1" w14:textId="4DCA5AFA" w:rsidR="00F317F2" w:rsidRPr="00502E61" w:rsidRDefault="00F317F2" w:rsidP="00F317F2">
      <w:pPr>
        <w:ind w:firstLineChars="300" w:firstLine="630"/>
        <w:rPr>
          <w:rFonts w:ascii="ＭＳ 明朝" w:hAnsi="ＭＳ 明朝"/>
          <w:szCs w:val="21"/>
        </w:rPr>
      </w:pPr>
      <w:r w:rsidRPr="00502E61">
        <w:rPr>
          <w:rFonts w:ascii="ＭＳ 明朝" w:hAnsi="ＭＳ 明朝" w:hint="eastAsia"/>
          <w:szCs w:val="21"/>
        </w:rPr>
        <w:t>附　則</w:t>
      </w:r>
      <w:r>
        <w:rPr>
          <w:rFonts w:ascii="ＭＳ 明朝" w:hAnsi="ＭＳ 明朝" w:hint="eastAsia"/>
          <w:szCs w:val="21"/>
        </w:rPr>
        <w:t>（H30.</w:t>
      </w:r>
      <w:r w:rsidR="002B68B0">
        <w:rPr>
          <w:rFonts w:ascii="ＭＳ 明朝" w:hAnsi="ＭＳ 明朝"/>
          <w:szCs w:val="21"/>
        </w:rPr>
        <w:t>2</w:t>
      </w:r>
      <w:r>
        <w:rPr>
          <w:rFonts w:ascii="ＭＳ 明朝" w:hAnsi="ＭＳ 明朝" w:hint="eastAsia"/>
          <w:szCs w:val="21"/>
        </w:rPr>
        <w:t>.</w:t>
      </w:r>
      <w:r w:rsidR="002B68B0">
        <w:rPr>
          <w:rFonts w:ascii="ＭＳ 明朝" w:hAnsi="ＭＳ 明朝"/>
          <w:szCs w:val="21"/>
        </w:rPr>
        <w:t>28</w:t>
      </w:r>
      <w:r>
        <w:rPr>
          <w:rFonts w:ascii="ＭＳ 明朝" w:hAnsi="ＭＳ 明朝" w:hint="eastAsia"/>
          <w:szCs w:val="21"/>
        </w:rPr>
        <w:t xml:space="preserve">　第</w:t>
      </w:r>
      <w:r w:rsidR="002B68B0">
        <w:rPr>
          <w:rFonts w:ascii="ＭＳ 明朝" w:hAnsi="ＭＳ 明朝" w:hint="eastAsia"/>
          <w:szCs w:val="21"/>
        </w:rPr>
        <w:t>133</w:t>
      </w:r>
      <w:r>
        <w:rPr>
          <w:rFonts w:ascii="ＭＳ 明朝" w:hAnsi="ＭＳ 明朝" w:hint="eastAsia"/>
          <w:szCs w:val="21"/>
        </w:rPr>
        <w:t>回理事会）</w:t>
      </w:r>
    </w:p>
    <w:p w14:paraId="7A6FC90E" w14:textId="65731223" w:rsidR="00F317F2" w:rsidRDefault="00F317F2" w:rsidP="00F317F2">
      <w:pPr>
        <w:rPr>
          <w:rFonts w:ascii="ＭＳ 明朝" w:hAnsi="ＭＳ 明朝"/>
          <w:szCs w:val="21"/>
        </w:rPr>
      </w:pPr>
      <w:r>
        <w:rPr>
          <w:rFonts w:ascii="ＭＳ 明朝" w:hAnsi="ＭＳ 明朝" w:hint="eastAsia"/>
          <w:szCs w:val="21"/>
        </w:rPr>
        <w:t>１　この規程は，</w:t>
      </w:r>
      <w:r w:rsidRPr="00502E61">
        <w:rPr>
          <w:rFonts w:ascii="ＭＳ 明朝" w:hAnsi="ＭＳ 明朝" w:hint="eastAsia"/>
          <w:szCs w:val="21"/>
        </w:rPr>
        <w:t>平成</w:t>
      </w:r>
      <w:r>
        <w:rPr>
          <w:rFonts w:ascii="ＭＳ 明朝" w:hAnsi="ＭＳ 明朝" w:hint="eastAsia"/>
          <w:szCs w:val="21"/>
        </w:rPr>
        <w:t>３０</w:t>
      </w:r>
      <w:r w:rsidRPr="00502E61">
        <w:rPr>
          <w:rFonts w:ascii="ＭＳ 明朝" w:hAnsi="ＭＳ 明朝" w:hint="eastAsia"/>
          <w:szCs w:val="21"/>
        </w:rPr>
        <w:t>年</w:t>
      </w:r>
      <w:r w:rsidRPr="00502E61">
        <w:rPr>
          <w:rFonts w:ascii="ＭＳ 明朝" w:hAnsi="ＭＳ 明朝"/>
          <w:szCs w:val="21"/>
        </w:rPr>
        <w:t>４</w:t>
      </w:r>
      <w:r w:rsidRPr="00502E61">
        <w:rPr>
          <w:rFonts w:ascii="ＭＳ 明朝" w:hAnsi="ＭＳ 明朝" w:hint="eastAsia"/>
          <w:szCs w:val="21"/>
        </w:rPr>
        <w:t>月</w:t>
      </w:r>
      <w:r>
        <w:rPr>
          <w:rFonts w:ascii="ＭＳ 明朝" w:hAnsi="ＭＳ 明朝" w:hint="eastAsia"/>
          <w:szCs w:val="21"/>
        </w:rPr>
        <w:t>１</w:t>
      </w:r>
      <w:r w:rsidRPr="00502E61">
        <w:rPr>
          <w:rFonts w:ascii="ＭＳ 明朝" w:hAnsi="ＭＳ 明朝" w:hint="eastAsia"/>
          <w:szCs w:val="21"/>
        </w:rPr>
        <w:t>日から施行する。</w:t>
      </w:r>
    </w:p>
    <w:p w14:paraId="2D811B5E" w14:textId="55D30096" w:rsidR="00F317F2" w:rsidRDefault="00F317F2" w:rsidP="000C647E">
      <w:pPr>
        <w:ind w:left="210" w:hangingChars="100" w:hanging="210"/>
        <w:rPr>
          <w:rFonts w:ascii="ＭＳ 明朝" w:hAnsi="ＭＳ 明朝"/>
          <w:szCs w:val="21"/>
        </w:rPr>
      </w:pPr>
      <w:r>
        <w:rPr>
          <w:rFonts w:ascii="ＭＳ 明朝" w:hAnsi="ＭＳ 明朝" w:hint="eastAsia"/>
          <w:szCs w:val="21"/>
        </w:rPr>
        <w:t xml:space="preserve">２　</w:t>
      </w:r>
      <w:r w:rsidRPr="008A722D">
        <w:rPr>
          <w:rFonts w:ascii="ＭＳ 明朝" w:hAnsi="ＭＳ 明朝" w:hint="eastAsia"/>
          <w:szCs w:val="21"/>
        </w:rPr>
        <w:t>この改正による改正後の宮城大学大学院</w:t>
      </w:r>
      <w:r>
        <w:rPr>
          <w:rFonts w:ascii="ＭＳ 明朝" w:hAnsi="ＭＳ 明朝" w:hint="eastAsia"/>
          <w:szCs w:val="21"/>
        </w:rPr>
        <w:t>事業構想</w:t>
      </w:r>
      <w:r w:rsidRPr="008A722D">
        <w:rPr>
          <w:rFonts w:ascii="ＭＳ 明朝" w:hAnsi="ＭＳ 明朝" w:hint="eastAsia"/>
          <w:szCs w:val="21"/>
        </w:rPr>
        <w:t>学研究科履修規程は，平成</w:t>
      </w:r>
      <w:r w:rsidR="000C647E">
        <w:rPr>
          <w:rFonts w:ascii="ＭＳ 明朝" w:hAnsi="ＭＳ 明朝" w:hint="eastAsia"/>
          <w:szCs w:val="21"/>
        </w:rPr>
        <w:t>３０</w:t>
      </w:r>
      <w:r w:rsidRPr="008A722D">
        <w:rPr>
          <w:rFonts w:ascii="ＭＳ 明朝" w:hAnsi="ＭＳ 明朝" w:hint="eastAsia"/>
          <w:szCs w:val="21"/>
        </w:rPr>
        <w:t>年度入学生から適用し，この</w:t>
      </w:r>
      <w:r>
        <w:rPr>
          <w:rFonts w:ascii="ＭＳ 明朝" w:hAnsi="ＭＳ 明朝" w:hint="eastAsia"/>
          <w:szCs w:val="21"/>
        </w:rPr>
        <w:t>規程</w:t>
      </w:r>
      <w:r w:rsidRPr="008A722D">
        <w:rPr>
          <w:rFonts w:ascii="ＭＳ 明朝" w:hAnsi="ＭＳ 明朝" w:hint="eastAsia"/>
          <w:szCs w:val="21"/>
        </w:rPr>
        <w:t>の施行の日の前日において在学する学生</w:t>
      </w:r>
      <w:r w:rsidR="0080166C" w:rsidRPr="00E3344C">
        <w:rPr>
          <w:rFonts w:ascii="ＭＳ 明朝" w:hAnsi="ＭＳ 明朝" w:hint="eastAsia"/>
          <w:szCs w:val="21"/>
        </w:rPr>
        <w:t>（</w:t>
      </w:r>
      <w:r w:rsidR="0080166C">
        <w:rPr>
          <w:rFonts w:ascii="ＭＳ 明朝" w:hAnsi="ＭＳ 明朝" w:hint="eastAsia"/>
          <w:szCs w:val="21"/>
        </w:rPr>
        <w:t>施行日の前日までに退学又は除籍となり，</w:t>
      </w:r>
      <w:r w:rsidR="0080166C" w:rsidRPr="00E3344C">
        <w:rPr>
          <w:rFonts w:ascii="ＭＳ 明朝" w:hAnsi="ＭＳ 明朝" w:hint="eastAsia"/>
          <w:szCs w:val="21"/>
        </w:rPr>
        <w:t>施行日以後に当該研究科に再入学したものを含む。）</w:t>
      </w:r>
      <w:r w:rsidRPr="008A722D">
        <w:rPr>
          <w:rFonts w:ascii="ＭＳ 明朝" w:hAnsi="ＭＳ 明朝" w:hint="eastAsia"/>
          <w:szCs w:val="21"/>
        </w:rPr>
        <w:t>については，なお従前の例による</w:t>
      </w:r>
      <w:r>
        <w:rPr>
          <w:rFonts w:ascii="ＭＳ 明朝" w:hAnsi="ＭＳ 明朝" w:hint="eastAsia"/>
          <w:szCs w:val="21"/>
        </w:rPr>
        <w:t>。</w:t>
      </w:r>
    </w:p>
    <w:p w14:paraId="716D5B51" w14:textId="77777777" w:rsidR="00492911" w:rsidRPr="00F317F2" w:rsidRDefault="00492911" w:rsidP="00492911">
      <w:pPr>
        <w:rPr>
          <w:rFonts w:ascii="ＭＳ 明朝" w:hAnsi="ＭＳ 明朝"/>
          <w:szCs w:val="21"/>
        </w:rPr>
      </w:pPr>
    </w:p>
    <w:p w14:paraId="716D5B52" w14:textId="77777777" w:rsidR="00492911" w:rsidRDefault="00492911" w:rsidP="00492911">
      <w:pPr>
        <w:rPr>
          <w:rFonts w:ascii="ＭＳ 明朝" w:hAnsi="ＭＳ 明朝"/>
          <w:szCs w:val="21"/>
        </w:rPr>
      </w:pPr>
    </w:p>
    <w:p w14:paraId="716D5B53" w14:textId="77777777" w:rsidR="00492911" w:rsidRDefault="00492911" w:rsidP="00492911">
      <w:pPr>
        <w:rPr>
          <w:rFonts w:ascii="ＭＳ 明朝" w:hAnsi="ＭＳ 明朝"/>
          <w:szCs w:val="21"/>
        </w:rPr>
      </w:pPr>
    </w:p>
    <w:p w14:paraId="716D5B54" w14:textId="77777777" w:rsidR="00492911" w:rsidRPr="000E0E9B" w:rsidRDefault="00492911" w:rsidP="00492911">
      <w:pPr>
        <w:rPr>
          <w:rFonts w:ascii="ＭＳ 明朝" w:hAnsi="ＭＳ 明朝"/>
          <w:szCs w:val="21"/>
        </w:rPr>
      </w:pPr>
    </w:p>
    <w:p w14:paraId="716D5B55" w14:textId="77777777" w:rsidR="00492911" w:rsidRDefault="00492911" w:rsidP="00492911">
      <w:pPr>
        <w:rPr>
          <w:rFonts w:ascii="ＭＳ 明朝" w:hAnsi="ＭＳ 明朝"/>
          <w:szCs w:val="21"/>
        </w:rPr>
      </w:pPr>
    </w:p>
    <w:p w14:paraId="716D5B56" w14:textId="77777777" w:rsidR="00492911" w:rsidRDefault="00492911" w:rsidP="00492911">
      <w:pPr>
        <w:rPr>
          <w:rFonts w:ascii="ＭＳ 明朝" w:hAnsi="ＭＳ 明朝"/>
          <w:szCs w:val="21"/>
        </w:rPr>
      </w:pPr>
    </w:p>
    <w:p w14:paraId="716D5B57" w14:textId="77777777" w:rsidR="00492911" w:rsidRDefault="00492911" w:rsidP="00492911">
      <w:pPr>
        <w:rPr>
          <w:rFonts w:ascii="ＭＳ 明朝" w:hAnsi="ＭＳ 明朝"/>
          <w:szCs w:val="21"/>
        </w:rPr>
      </w:pPr>
    </w:p>
    <w:p w14:paraId="716D5B58" w14:textId="77777777" w:rsidR="00492911" w:rsidRDefault="00492911" w:rsidP="00492911">
      <w:pPr>
        <w:rPr>
          <w:rFonts w:ascii="ＭＳ 明朝" w:hAnsi="ＭＳ 明朝"/>
          <w:szCs w:val="21"/>
        </w:rPr>
      </w:pPr>
    </w:p>
    <w:p w14:paraId="716D5B59" w14:textId="77777777" w:rsidR="00492911" w:rsidRDefault="00492911" w:rsidP="00492911">
      <w:pPr>
        <w:rPr>
          <w:rFonts w:ascii="ＭＳ 明朝" w:hAnsi="ＭＳ 明朝"/>
          <w:szCs w:val="21"/>
        </w:rPr>
      </w:pPr>
    </w:p>
    <w:p w14:paraId="716D5B5A" w14:textId="77777777" w:rsidR="00492911" w:rsidRDefault="00492911" w:rsidP="00492911">
      <w:pPr>
        <w:rPr>
          <w:rFonts w:ascii="ＭＳ 明朝" w:hAnsi="ＭＳ 明朝"/>
          <w:szCs w:val="21"/>
        </w:rPr>
      </w:pPr>
    </w:p>
    <w:p w14:paraId="716D5B5B" w14:textId="77777777" w:rsidR="00492911" w:rsidRDefault="00492911" w:rsidP="00492911">
      <w:pPr>
        <w:rPr>
          <w:rFonts w:ascii="ＭＳ 明朝" w:hAnsi="ＭＳ 明朝"/>
          <w:szCs w:val="21"/>
        </w:rPr>
      </w:pPr>
    </w:p>
    <w:p w14:paraId="716D5B5C" w14:textId="77777777" w:rsidR="00492911" w:rsidRDefault="00492911" w:rsidP="00492911">
      <w:pPr>
        <w:rPr>
          <w:rFonts w:ascii="ＭＳ 明朝" w:hAnsi="ＭＳ 明朝"/>
          <w:szCs w:val="21"/>
        </w:rPr>
      </w:pPr>
    </w:p>
    <w:p w14:paraId="716D5B5D" w14:textId="77777777" w:rsidR="00492911" w:rsidRDefault="00492911" w:rsidP="00492911">
      <w:pPr>
        <w:rPr>
          <w:rFonts w:ascii="ＭＳ 明朝" w:hAnsi="ＭＳ 明朝"/>
          <w:szCs w:val="21"/>
        </w:rPr>
      </w:pPr>
    </w:p>
    <w:p w14:paraId="716D5B5E" w14:textId="77777777" w:rsidR="00492911" w:rsidRDefault="00492911" w:rsidP="00492911">
      <w:pPr>
        <w:rPr>
          <w:rFonts w:ascii="ＭＳ 明朝" w:hAnsi="ＭＳ 明朝"/>
          <w:szCs w:val="21"/>
        </w:rPr>
      </w:pPr>
    </w:p>
    <w:p w14:paraId="716D5B5F" w14:textId="77777777" w:rsidR="00492911" w:rsidRDefault="00492911" w:rsidP="00492911">
      <w:pPr>
        <w:rPr>
          <w:rFonts w:ascii="ＭＳ 明朝" w:hAnsi="ＭＳ 明朝"/>
          <w:szCs w:val="21"/>
        </w:rPr>
      </w:pPr>
    </w:p>
    <w:p w14:paraId="716D5B60" w14:textId="77777777" w:rsidR="00492911" w:rsidRDefault="00492911" w:rsidP="00492911">
      <w:pPr>
        <w:rPr>
          <w:rFonts w:ascii="ＭＳ 明朝" w:hAnsi="ＭＳ 明朝"/>
          <w:szCs w:val="21"/>
        </w:rPr>
      </w:pPr>
    </w:p>
    <w:p w14:paraId="716D5B61" w14:textId="77777777" w:rsidR="00492911" w:rsidRDefault="00492911" w:rsidP="00492911">
      <w:pPr>
        <w:rPr>
          <w:rFonts w:ascii="ＭＳ 明朝" w:hAnsi="ＭＳ 明朝"/>
          <w:szCs w:val="21"/>
        </w:rPr>
      </w:pPr>
    </w:p>
    <w:p w14:paraId="716D5B62" w14:textId="77777777" w:rsidR="00492911" w:rsidRDefault="00492911" w:rsidP="00492911">
      <w:pPr>
        <w:rPr>
          <w:rFonts w:ascii="ＭＳ 明朝" w:hAnsi="ＭＳ 明朝"/>
          <w:szCs w:val="21"/>
        </w:rPr>
      </w:pPr>
    </w:p>
    <w:p w14:paraId="716D5B63" w14:textId="77777777" w:rsidR="00492911" w:rsidRDefault="00492911" w:rsidP="00492911">
      <w:pPr>
        <w:rPr>
          <w:rFonts w:ascii="ＭＳ 明朝" w:hAnsi="ＭＳ 明朝"/>
          <w:szCs w:val="21"/>
        </w:rPr>
      </w:pPr>
    </w:p>
    <w:p w14:paraId="716D5B64" w14:textId="77777777" w:rsidR="00492911" w:rsidRDefault="00492911" w:rsidP="00492911">
      <w:pPr>
        <w:rPr>
          <w:rFonts w:ascii="ＭＳ 明朝" w:hAnsi="ＭＳ 明朝"/>
          <w:szCs w:val="21"/>
        </w:rPr>
      </w:pPr>
    </w:p>
    <w:p w14:paraId="716D5B65" w14:textId="77777777" w:rsidR="00492911" w:rsidRDefault="00492911" w:rsidP="00492911">
      <w:pPr>
        <w:rPr>
          <w:rFonts w:ascii="ＭＳ 明朝" w:hAnsi="ＭＳ 明朝"/>
          <w:szCs w:val="21"/>
        </w:rPr>
      </w:pPr>
    </w:p>
    <w:p w14:paraId="716D5B66" w14:textId="77777777" w:rsidR="00492911" w:rsidRDefault="00492911" w:rsidP="00492911">
      <w:pPr>
        <w:rPr>
          <w:rFonts w:ascii="ＭＳ 明朝" w:hAnsi="ＭＳ 明朝"/>
          <w:szCs w:val="21"/>
        </w:rPr>
      </w:pPr>
    </w:p>
    <w:p w14:paraId="716D5B67" w14:textId="77777777" w:rsidR="00492911" w:rsidRDefault="00492911" w:rsidP="00492911">
      <w:pPr>
        <w:rPr>
          <w:rFonts w:ascii="ＭＳ 明朝" w:hAnsi="ＭＳ 明朝"/>
          <w:szCs w:val="21"/>
        </w:rPr>
      </w:pPr>
    </w:p>
    <w:p w14:paraId="716D5B68" w14:textId="77777777" w:rsidR="00492911" w:rsidRDefault="00492911" w:rsidP="00492911">
      <w:pPr>
        <w:rPr>
          <w:rFonts w:ascii="ＭＳ 明朝" w:hAnsi="ＭＳ 明朝"/>
          <w:szCs w:val="21"/>
        </w:rPr>
      </w:pPr>
    </w:p>
    <w:p w14:paraId="716D5B69" w14:textId="77777777" w:rsidR="00492911" w:rsidRDefault="00492911" w:rsidP="00492911">
      <w:pPr>
        <w:rPr>
          <w:rFonts w:ascii="ＭＳ 明朝" w:hAnsi="ＭＳ 明朝"/>
          <w:szCs w:val="21"/>
        </w:rPr>
      </w:pPr>
    </w:p>
    <w:p w14:paraId="716D5B6A" w14:textId="77777777" w:rsidR="00492911" w:rsidRDefault="00492911" w:rsidP="00492911">
      <w:pPr>
        <w:rPr>
          <w:rFonts w:ascii="ＭＳ 明朝" w:hAnsi="ＭＳ 明朝"/>
          <w:szCs w:val="21"/>
        </w:rPr>
      </w:pPr>
    </w:p>
    <w:p w14:paraId="716D5B6B" w14:textId="77777777" w:rsidR="00492911" w:rsidRDefault="00492911" w:rsidP="00492911">
      <w:pPr>
        <w:rPr>
          <w:rFonts w:ascii="ＭＳ 明朝" w:hAnsi="ＭＳ 明朝"/>
          <w:szCs w:val="21"/>
        </w:rPr>
      </w:pPr>
    </w:p>
    <w:p w14:paraId="716D5B6C" w14:textId="77777777" w:rsidR="00492911" w:rsidRDefault="00492911" w:rsidP="00492911">
      <w:pPr>
        <w:rPr>
          <w:rFonts w:ascii="ＭＳ 明朝" w:hAnsi="ＭＳ 明朝"/>
          <w:szCs w:val="21"/>
        </w:rPr>
      </w:pPr>
    </w:p>
    <w:p w14:paraId="716D5B75" w14:textId="77777777" w:rsidR="00CF55B9" w:rsidRPr="005814EB" w:rsidRDefault="00CF55B9" w:rsidP="00492911">
      <w:pPr>
        <w:rPr>
          <w:rFonts w:ascii="ＭＳ 明朝"/>
          <w:szCs w:val="21"/>
        </w:rPr>
      </w:pPr>
      <w:r w:rsidRPr="005814EB">
        <w:rPr>
          <w:rFonts w:ascii="ＭＳ 明朝" w:hint="eastAsia"/>
          <w:szCs w:val="21"/>
        </w:rPr>
        <w:t>様式第</w:t>
      </w:r>
      <w:r>
        <w:rPr>
          <w:rFonts w:ascii="ＭＳ 明朝" w:hint="eastAsia"/>
          <w:szCs w:val="21"/>
        </w:rPr>
        <w:t>１</w:t>
      </w:r>
      <w:r w:rsidRPr="005814EB">
        <w:rPr>
          <w:rFonts w:ascii="ＭＳ 明朝" w:hint="eastAsia"/>
          <w:szCs w:val="21"/>
        </w:rPr>
        <w:t>号（第</w:t>
      </w:r>
      <w:r>
        <w:rPr>
          <w:rFonts w:ascii="ＭＳ 明朝" w:hint="eastAsia"/>
          <w:szCs w:val="21"/>
        </w:rPr>
        <w:t>４</w:t>
      </w:r>
      <w:r w:rsidRPr="005814EB">
        <w:rPr>
          <w:rFonts w:ascii="ＭＳ 明朝" w:hint="eastAsia"/>
          <w:szCs w:val="21"/>
        </w:rPr>
        <w:t>条第</w:t>
      </w:r>
      <w:r>
        <w:rPr>
          <w:rFonts w:ascii="ＭＳ 明朝" w:hint="eastAsia"/>
          <w:szCs w:val="21"/>
        </w:rPr>
        <w:t>１</w:t>
      </w:r>
      <w:r w:rsidRPr="005814EB">
        <w:rPr>
          <w:rFonts w:ascii="ＭＳ 明朝" w:hint="eastAsia"/>
          <w:szCs w:val="21"/>
        </w:rPr>
        <w:t>項関係）</w:t>
      </w:r>
    </w:p>
    <w:p w14:paraId="716D5B76" w14:textId="77777777" w:rsidR="00CF55B9" w:rsidRPr="005814EB" w:rsidRDefault="00CF55B9" w:rsidP="00CF55B9">
      <w:pPr>
        <w:ind w:leftChars="200" w:left="701" w:hangingChars="100" w:hanging="281"/>
        <w:jc w:val="center"/>
        <w:rPr>
          <w:rFonts w:ascii="ＭＳ 明朝"/>
          <w:b/>
          <w:sz w:val="28"/>
          <w:szCs w:val="28"/>
        </w:rPr>
      </w:pPr>
      <w:r w:rsidRPr="005814EB">
        <w:rPr>
          <w:rFonts w:ascii="ＭＳ 明朝" w:hint="eastAsia"/>
          <w:b/>
          <w:sz w:val="28"/>
          <w:szCs w:val="28"/>
        </w:rPr>
        <w:t>博士前期課程履修コース選択届出書</w:t>
      </w:r>
    </w:p>
    <w:p w14:paraId="716D5B77" w14:textId="77777777" w:rsidR="00CF55B9" w:rsidRPr="005814EB" w:rsidRDefault="00CF55B9" w:rsidP="00CF55B9">
      <w:pPr>
        <w:ind w:leftChars="2900" w:left="6090" w:rightChars="-150" w:right="-315" w:firstLineChars="1374" w:firstLine="2885"/>
        <w:jc w:val="left"/>
        <w:rPr>
          <w:rFonts w:ascii="ＭＳ 明朝"/>
          <w:szCs w:val="21"/>
        </w:rPr>
      </w:pPr>
      <w:r w:rsidRPr="005814EB">
        <w:rPr>
          <w:rFonts w:ascii="ＭＳ 明朝" w:hint="eastAsia"/>
          <w:szCs w:val="21"/>
        </w:rPr>
        <w:t xml:space="preserve">　平成　　年　　月　　日</w:t>
      </w:r>
    </w:p>
    <w:p w14:paraId="716D5B78" w14:textId="77777777" w:rsidR="00CF55B9" w:rsidRDefault="00CF55B9" w:rsidP="00CF55B9">
      <w:pPr>
        <w:ind w:leftChars="100" w:left="630" w:hangingChars="200" w:hanging="420"/>
        <w:rPr>
          <w:rFonts w:ascii="ＭＳ 明朝"/>
          <w:szCs w:val="21"/>
        </w:rPr>
      </w:pPr>
      <w:r>
        <w:rPr>
          <w:rFonts w:ascii="ＭＳ 明朝" w:hint="eastAsia"/>
          <w:szCs w:val="21"/>
        </w:rPr>
        <w:t>事業構想学研究科長</w:t>
      </w:r>
      <w:r w:rsidRPr="005814EB">
        <w:rPr>
          <w:rFonts w:ascii="ＭＳ 明朝" w:hint="eastAsia"/>
          <w:szCs w:val="21"/>
        </w:rPr>
        <w:t xml:space="preserve">　殿</w:t>
      </w:r>
    </w:p>
    <w:p w14:paraId="716D5B79" w14:textId="77777777" w:rsidR="00CF55B9" w:rsidRPr="005814EB" w:rsidRDefault="00CF55B9" w:rsidP="00CF55B9">
      <w:pPr>
        <w:ind w:leftChars="100" w:left="630" w:hangingChars="200" w:hanging="420"/>
        <w:rPr>
          <w:rFonts w:ascii="ＭＳ 明朝"/>
          <w:szCs w:val="21"/>
        </w:rPr>
      </w:pPr>
    </w:p>
    <w:p w14:paraId="716D5B7A" w14:textId="77777777" w:rsidR="00CF55B9" w:rsidRPr="005814EB" w:rsidRDefault="00CF55B9" w:rsidP="00CF55B9">
      <w:pPr>
        <w:ind w:leftChars="300" w:left="630" w:firstLineChars="2200" w:firstLine="4620"/>
        <w:rPr>
          <w:rFonts w:ascii="ＭＳ 明朝"/>
          <w:szCs w:val="21"/>
        </w:rPr>
      </w:pPr>
      <w:r>
        <w:rPr>
          <w:rFonts w:hint="eastAsia"/>
        </w:rPr>
        <w:t>（届出者）</w:t>
      </w:r>
    </w:p>
    <w:p w14:paraId="716D5B7B" w14:textId="77777777" w:rsidR="00CF55B9" w:rsidRPr="005814EB" w:rsidRDefault="00CF55B9" w:rsidP="00CF55B9">
      <w:pPr>
        <w:ind w:leftChars="300" w:left="630" w:firstLineChars="2400" w:firstLine="5040"/>
        <w:rPr>
          <w:rFonts w:ascii="ＭＳ 明朝"/>
          <w:szCs w:val="21"/>
        </w:rPr>
      </w:pPr>
      <w:r w:rsidRPr="005814EB">
        <w:rPr>
          <w:rFonts w:ascii="ＭＳ 明朝" w:hint="eastAsia"/>
          <w:szCs w:val="21"/>
        </w:rPr>
        <w:t>学籍番号</w:t>
      </w:r>
    </w:p>
    <w:p w14:paraId="716D5B7C" w14:textId="77777777" w:rsidR="00CF55B9" w:rsidRPr="005814EB" w:rsidRDefault="00CF55B9" w:rsidP="00CF55B9">
      <w:pPr>
        <w:ind w:leftChars="300" w:left="630" w:firstLineChars="2400" w:firstLine="5040"/>
        <w:rPr>
          <w:rFonts w:ascii="ＭＳ 明朝"/>
          <w:szCs w:val="21"/>
        </w:rPr>
      </w:pPr>
      <w:r w:rsidRPr="005814EB">
        <w:rPr>
          <w:rFonts w:ascii="ＭＳ 明朝" w:hint="eastAsia"/>
          <w:szCs w:val="21"/>
        </w:rPr>
        <w:t>氏　　名</w:t>
      </w:r>
    </w:p>
    <w:p w14:paraId="716D5B7D" w14:textId="77777777" w:rsidR="00CF55B9" w:rsidRPr="005814EB" w:rsidRDefault="00CF55B9" w:rsidP="00CF55B9">
      <w:pPr>
        <w:ind w:leftChars="300" w:left="630" w:firstLineChars="2400" w:firstLine="5040"/>
        <w:rPr>
          <w:rFonts w:ascii="ＭＳ 明朝"/>
          <w:szCs w:val="21"/>
        </w:rPr>
      </w:pPr>
      <w:r w:rsidRPr="005814EB">
        <w:rPr>
          <w:rFonts w:ascii="ＭＳ 明朝" w:hint="eastAsia"/>
          <w:szCs w:val="21"/>
        </w:rPr>
        <w:t>電話番号</w:t>
      </w:r>
    </w:p>
    <w:p w14:paraId="716D5B7E" w14:textId="77777777" w:rsidR="00CF55B9" w:rsidRDefault="00CF55B9" w:rsidP="00CF55B9">
      <w:pPr>
        <w:ind w:leftChars="300" w:left="630" w:firstLineChars="2200" w:firstLine="4620"/>
      </w:pPr>
      <w:r>
        <w:rPr>
          <w:rFonts w:hint="eastAsia"/>
        </w:rPr>
        <w:t>（指導教員）</w:t>
      </w:r>
    </w:p>
    <w:p w14:paraId="716D5B7F" w14:textId="77777777" w:rsidR="00CF55B9" w:rsidRDefault="00CF55B9" w:rsidP="00CF55B9">
      <w:pPr>
        <w:ind w:leftChars="300" w:left="630" w:firstLineChars="2400" w:firstLine="5040"/>
      </w:pPr>
      <w:r>
        <w:rPr>
          <w:rFonts w:hint="eastAsia"/>
        </w:rPr>
        <w:t>職・氏名　　　　　　　　印</w:t>
      </w:r>
    </w:p>
    <w:p w14:paraId="716D5B80" w14:textId="77777777" w:rsidR="00CF55B9" w:rsidRPr="005814EB" w:rsidRDefault="00CF55B9" w:rsidP="00CF55B9">
      <w:pPr>
        <w:ind w:leftChars="300" w:left="630" w:firstLineChars="2400" w:firstLine="5040"/>
        <w:rPr>
          <w:rFonts w:ascii="ＭＳ 明朝"/>
          <w:szCs w:val="21"/>
        </w:rPr>
      </w:pPr>
    </w:p>
    <w:p w14:paraId="716D5B81" w14:textId="77777777" w:rsidR="00CF55B9" w:rsidRPr="005814EB" w:rsidRDefault="00CF55B9" w:rsidP="00CF55B9">
      <w:pPr>
        <w:ind w:leftChars="200" w:left="630" w:hangingChars="100" w:hanging="210"/>
        <w:jc w:val="center"/>
        <w:rPr>
          <w:rFonts w:ascii="ＭＳ 明朝"/>
          <w:szCs w:val="21"/>
        </w:rPr>
      </w:pPr>
      <w:r w:rsidRPr="005814EB">
        <w:rPr>
          <w:rFonts w:ascii="ＭＳ 明朝" w:hint="eastAsia"/>
          <w:szCs w:val="21"/>
        </w:rPr>
        <w:t>博士前期課程における履修コースを下記のとおり選択したので届け出ます。</w:t>
      </w:r>
    </w:p>
    <w:p w14:paraId="716D5B82" w14:textId="77777777" w:rsidR="00CF55B9" w:rsidRPr="005814EB" w:rsidRDefault="00CF55B9" w:rsidP="00CF55B9">
      <w:pPr>
        <w:pStyle w:val="a9"/>
        <w:rPr>
          <w:color w:val="auto"/>
          <w:u w:val="none"/>
        </w:rPr>
      </w:pPr>
      <w:r w:rsidRPr="005814EB">
        <w:rPr>
          <w:rFonts w:hint="eastAsia"/>
          <w:color w:val="auto"/>
          <w:u w:val="none"/>
        </w:rPr>
        <w:t>記</w:t>
      </w:r>
    </w:p>
    <w:tbl>
      <w:tblPr>
        <w:tblW w:w="0" w:type="auto"/>
        <w:tblInd w:w="1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8"/>
      </w:tblGrid>
      <w:tr w:rsidR="00CF55B9" w:rsidRPr="005814EB" w14:paraId="716D5B84" w14:textId="77777777" w:rsidTr="008D15FB">
        <w:trPr>
          <w:trHeight w:val="328"/>
        </w:trPr>
        <w:tc>
          <w:tcPr>
            <w:tcW w:w="6048" w:type="dxa"/>
          </w:tcPr>
          <w:p w14:paraId="716D5B83" w14:textId="77777777" w:rsidR="00CF55B9" w:rsidRPr="005814EB" w:rsidRDefault="00CF55B9" w:rsidP="008D15FB">
            <w:pPr>
              <w:jc w:val="center"/>
            </w:pPr>
            <w:r w:rsidRPr="005814EB">
              <w:rPr>
                <w:rFonts w:hint="eastAsia"/>
              </w:rPr>
              <w:t>選　択　し　た　履　修　コ　ー　ス　名</w:t>
            </w:r>
          </w:p>
        </w:tc>
      </w:tr>
      <w:tr w:rsidR="00CF55B9" w:rsidRPr="005814EB" w14:paraId="716D5B88" w14:textId="77777777" w:rsidTr="008D15FB">
        <w:trPr>
          <w:trHeight w:val="180"/>
        </w:trPr>
        <w:tc>
          <w:tcPr>
            <w:tcW w:w="6048" w:type="dxa"/>
          </w:tcPr>
          <w:p w14:paraId="716D5B85" w14:textId="77777777" w:rsidR="00CF55B9" w:rsidRPr="005814EB" w:rsidRDefault="00CF55B9" w:rsidP="008D15FB">
            <w:r w:rsidRPr="005814EB">
              <w:rPr>
                <w:rFonts w:hint="eastAsia"/>
              </w:rPr>
              <w:t xml:space="preserve">　　　　　　　　　　　　　　　　　　　　　</w:t>
            </w:r>
          </w:p>
          <w:p w14:paraId="716D5B86" w14:textId="77777777" w:rsidR="00CF55B9" w:rsidRPr="005814EB" w:rsidRDefault="00CF55B9" w:rsidP="008D15FB">
            <w:pPr>
              <w:ind w:firstLineChars="1000" w:firstLine="4200"/>
              <w:rPr>
                <w:w w:val="200"/>
              </w:rPr>
            </w:pPr>
            <w:r w:rsidRPr="005814EB">
              <w:rPr>
                <w:rFonts w:hint="eastAsia"/>
                <w:w w:val="200"/>
              </w:rPr>
              <w:t>コース</w:t>
            </w:r>
          </w:p>
          <w:p w14:paraId="716D5B87" w14:textId="77777777" w:rsidR="00CF55B9" w:rsidRPr="005814EB" w:rsidRDefault="00CF55B9" w:rsidP="008D15FB"/>
        </w:tc>
      </w:tr>
    </w:tbl>
    <w:p w14:paraId="716D5B89" w14:textId="77777777" w:rsidR="00CF55B9" w:rsidRPr="005814EB" w:rsidRDefault="00CF55B9" w:rsidP="00CF55B9"/>
    <w:p w14:paraId="716D5B8A" w14:textId="77777777" w:rsidR="00CF55B9" w:rsidRPr="005814EB" w:rsidRDefault="00CF55B9" w:rsidP="00CF55B9"/>
    <w:p w14:paraId="716D5B8B" w14:textId="77777777" w:rsidR="00492911" w:rsidRDefault="00492911" w:rsidP="00CF55B9"/>
    <w:p w14:paraId="716D5B8C" w14:textId="77777777" w:rsidR="00492911" w:rsidRDefault="00492911" w:rsidP="00CF55B9"/>
    <w:p w14:paraId="716D5B8D" w14:textId="77777777" w:rsidR="00492911" w:rsidRDefault="00492911" w:rsidP="00CF55B9"/>
    <w:p w14:paraId="716D5B8E" w14:textId="77777777" w:rsidR="00492911" w:rsidRDefault="00492911" w:rsidP="00CF55B9"/>
    <w:p w14:paraId="716D5B8F" w14:textId="77777777" w:rsidR="00492911" w:rsidRDefault="00492911" w:rsidP="00CF55B9"/>
    <w:p w14:paraId="716D5B90" w14:textId="77777777" w:rsidR="00492911" w:rsidRDefault="00492911" w:rsidP="00CF55B9"/>
    <w:p w14:paraId="716D5B91" w14:textId="77777777" w:rsidR="00492911" w:rsidRDefault="00492911" w:rsidP="00CF55B9"/>
    <w:p w14:paraId="716D5B92" w14:textId="77777777" w:rsidR="00492911" w:rsidRDefault="00492911" w:rsidP="00CF55B9"/>
    <w:p w14:paraId="716D5B93" w14:textId="77777777" w:rsidR="00492911" w:rsidRDefault="00492911" w:rsidP="00CF55B9"/>
    <w:p w14:paraId="716D5B94" w14:textId="77777777" w:rsidR="00492911" w:rsidRDefault="00492911" w:rsidP="00CF55B9"/>
    <w:p w14:paraId="716D5B95" w14:textId="77777777" w:rsidR="00492911" w:rsidRDefault="00492911" w:rsidP="00CF55B9"/>
    <w:p w14:paraId="716D5B96" w14:textId="77777777" w:rsidR="00492911" w:rsidRDefault="00492911" w:rsidP="00CF55B9"/>
    <w:p w14:paraId="716D5B97" w14:textId="77777777" w:rsidR="00492911" w:rsidRDefault="00492911" w:rsidP="00CF55B9"/>
    <w:p w14:paraId="716D5B98" w14:textId="77777777" w:rsidR="00492911" w:rsidRDefault="00492911" w:rsidP="00CF55B9"/>
    <w:p w14:paraId="716D5B99" w14:textId="77777777" w:rsidR="00492911" w:rsidRDefault="00492911" w:rsidP="00CF55B9"/>
    <w:p w14:paraId="716D5B9A" w14:textId="77777777" w:rsidR="00492911" w:rsidRDefault="00492911" w:rsidP="00CF55B9"/>
    <w:p w14:paraId="716D5B9B" w14:textId="77777777" w:rsidR="00492911" w:rsidRDefault="00492911" w:rsidP="00CF55B9"/>
    <w:p w14:paraId="716D5B9C" w14:textId="77777777" w:rsidR="00492911" w:rsidRDefault="00492911" w:rsidP="00CF55B9"/>
    <w:p w14:paraId="716D5B9D" w14:textId="77777777" w:rsidR="00492911" w:rsidRDefault="00492911" w:rsidP="00CF55B9"/>
    <w:p w14:paraId="716D5B9E" w14:textId="77777777" w:rsidR="00492911" w:rsidRDefault="00492911" w:rsidP="00CF55B9"/>
    <w:p w14:paraId="716D5B9F" w14:textId="77777777" w:rsidR="00492911" w:rsidRDefault="00492911" w:rsidP="00CF55B9"/>
    <w:p w14:paraId="716D5BA0" w14:textId="77777777" w:rsidR="00492911" w:rsidRDefault="00492911" w:rsidP="00CF55B9"/>
    <w:p w14:paraId="716D5BA1" w14:textId="77777777" w:rsidR="00CF55B9" w:rsidRPr="005814EB" w:rsidRDefault="00CF55B9" w:rsidP="00CF55B9">
      <w:r w:rsidRPr="005814EB">
        <w:rPr>
          <w:rFonts w:hint="eastAsia"/>
        </w:rPr>
        <w:t>様式第</w:t>
      </w:r>
      <w:r>
        <w:rPr>
          <w:rFonts w:hint="eastAsia"/>
        </w:rPr>
        <w:t>２</w:t>
      </w:r>
      <w:r w:rsidRPr="005814EB">
        <w:rPr>
          <w:rFonts w:hint="eastAsia"/>
        </w:rPr>
        <w:t>号（第</w:t>
      </w:r>
      <w:r>
        <w:rPr>
          <w:rFonts w:hint="eastAsia"/>
        </w:rPr>
        <w:t>４</w:t>
      </w:r>
      <w:r w:rsidRPr="005814EB">
        <w:rPr>
          <w:rFonts w:hint="eastAsia"/>
        </w:rPr>
        <w:t>条第</w:t>
      </w:r>
      <w:r>
        <w:rPr>
          <w:rFonts w:hint="eastAsia"/>
        </w:rPr>
        <w:t>２</w:t>
      </w:r>
      <w:r w:rsidRPr="005814EB">
        <w:rPr>
          <w:rFonts w:hint="eastAsia"/>
        </w:rPr>
        <w:t>項関係）</w:t>
      </w:r>
    </w:p>
    <w:p w14:paraId="716D5BA2" w14:textId="77777777" w:rsidR="00CF55B9" w:rsidRPr="005814EB" w:rsidRDefault="00CF55B9" w:rsidP="00CF55B9">
      <w:pPr>
        <w:ind w:leftChars="200" w:left="701" w:hangingChars="100" w:hanging="281"/>
        <w:jc w:val="center"/>
        <w:rPr>
          <w:rFonts w:ascii="ＭＳ 明朝"/>
          <w:b/>
          <w:sz w:val="28"/>
          <w:szCs w:val="28"/>
        </w:rPr>
      </w:pPr>
      <w:r w:rsidRPr="005814EB">
        <w:rPr>
          <w:rFonts w:ascii="ＭＳ 明朝" w:hint="eastAsia"/>
          <w:b/>
          <w:sz w:val="28"/>
          <w:szCs w:val="28"/>
        </w:rPr>
        <w:t>博士前期課程履修コース変更許可申請書</w:t>
      </w:r>
    </w:p>
    <w:p w14:paraId="716D5BA3" w14:textId="77777777" w:rsidR="00CF55B9" w:rsidRPr="005814EB" w:rsidRDefault="00CF55B9" w:rsidP="00CF55B9">
      <w:pPr>
        <w:ind w:leftChars="2900" w:left="6090" w:firstLineChars="1374" w:firstLine="2885"/>
        <w:rPr>
          <w:rFonts w:ascii="ＭＳ 明朝"/>
          <w:szCs w:val="21"/>
        </w:rPr>
      </w:pPr>
      <w:r w:rsidRPr="005814EB">
        <w:rPr>
          <w:rFonts w:ascii="ＭＳ 明朝" w:hint="eastAsia"/>
          <w:szCs w:val="21"/>
        </w:rPr>
        <w:t xml:space="preserve">　平成　　年　　月　　日</w:t>
      </w:r>
    </w:p>
    <w:p w14:paraId="716D5BA4" w14:textId="77777777" w:rsidR="00CF55B9" w:rsidRPr="005814EB" w:rsidRDefault="00CF55B9" w:rsidP="00CF55B9">
      <w:pPr>
        <w:ind w:leftChars="200" w:left="630" w:hangingChars="100" w:hanging="210"/>
        <w:rPr>
          <w:rFonts w:ascii="ＭＳ 明朝"/>
          <w:szCs w:val="21"/>
        </w:rPr>
      </w:pPr>
      <w:r>
        <w:rPr>
          <w:rFonts w:ascii="ＭＳ 明朝" w:hint="eastAsia"/>
          <w:szCs w:val="21"/>
        </w:rPr>
        <w:t>事業構想学研究科</w:t>
      </w:r>
      <w:r w:rsidRPr="005814EB">
        <w:rPr>
          <w:rFonts w:ascii="ＭＳ 明朝" w:hint="eastAsia"/>
          <w:szCs w:val="21"/>
        </w:rPr>
        <w:t>長　殿</w:t>
      </w:r>
    </w:p>
    <w:p w14:paraId="716D5BA5" w14:textId="77777777" w:rsidR="00CF55B9" w:rsidRPr="005814EB" w:rsidRDefault="00CF55B9" w:rsidP="00CF55B9">
      <w:pPr>
        <w:ind w:leftChars="200" w:left="630" w:hangingChars="100" w:hanging="210"/>
        <w:rPr>
          <w:rFonts w:ascii="ＭＳ 明朝"/>
          <w:szCs w:val="21"/>
        </w:rPr>
      </w:pPr>
    </w:p>
    <w:p w14:paraId="716D5BA6" w14:textId="77777777" w:rsidR="00CF55B9" w:rsidRPr="005814EB" w:rsidRDefault="00CF55B9" w:rsidP="00CF55B9">
      <w:pPr>
        <w:ind w:leftChars="300" w:left="630" w:firstLineChars="2000" w:firstLine="4200"/>
        <w:rPr>
          <w:rFonts w:ascii="ＭＳ 明朝"/>
          <w:szCs w:val="21"/>
        </w:rPr>
      </w:pPr>
      <w:r w:rsidRPr="005814EB">
        <w:rPr>
          <w:rFonts w:ascii="ＭＳ 明朝" w:hint="eastAsia"/>
          <w:szCs w:val="21"/>
        </w:rPr>
        <w:t>（申請者）</w:t>
      </w:r>
    </w:p>
    <w:p w14:paraId="716D5BA7" w14:textId="77777777" w:rsidR="00CF55B9" w:rsidRPr="005814EB" w:rsidRDefault="00CF55B9" w:rsidP="00CF55B9">
      <w:pPr>
        <w:ind w:leftChars="300" w:left="630" w:firstLineChars="2200" w:firstLine="4620"/>
        <w:rPr>
          <w:rFonts w:ascii="ＭＳ 明朝"/>
          <w:szCs w:val="21"/>
        </w:rPr>
      </w:pPr>
      <w:r w:rsidRPr="005814EB">
        <w:rPr>
          <w:rFonts w:ascii="ＭＳ 明朝" w:hint="eastAsia"/>
          <w:szCs w:val="21"/>
        </w:rPr>
        <w:t>届出履修コース名</w:t>
      </w:r>
    </w:p>
    <w:p w14:paraId="716D5BA8" w14:textId="77777777" w:rsidR="00CF55B9" w:rsidRPr="005814EB" w:rsidRDefault="00CF55B9" w:rsidP="00CF55B9">
      <w:pPr>
        <w:ind w:leftChars="300" w:left="630" w:firstLineChars="2200" w:firstLine="4620"/>
        <w:rPr>
          <w:rFonts w:ascii="ＭＳ 明朝"/>
          <w:szCs w:val="21"/>
        </w:rPr>
      </w:pPr>
      <w:r w:rsidRPr="005814EB">
        <w:rPr>
          <w:rFonts w:ascii="ＭＳ 明朝" w:hint="eastAsia"/>
          <w:szCs w:val="21"/>
        </w:rPr>
        <w:t>学籍番号</w:t>
      </w:r>
    </w:p>
    <w:p w14:paraId="716D5BA9" w14:textId="77777777" w:rsidR="00CF55B9" w:rsidRPr="005814EB" w:rsidRDefault="00CF55B9" w:rsidP="00CF55B9">
      <w:pPr>
        <w:ind w:leftChars="300" w:left="630" w:firstLineChars="2198" w:firstLine="4616"/>
        <w:rPr>
          <w:rFonts w:ascii="ＭＳ 明朝"/>
          <w:szCs w:val="21"/>
        </w:rPr>
      </w:pPr>
      <w:r w:rsidRPr="005814EB">
        <w:rPr>
          <w:rFonts w:ascii="ＭＳ 明朝" w:hint="eastAsia"/>
          <w:szCs w:val="21"/>
        </w:rPr>
        <w:t>氏　　名　　　　  　　　　　　印</w:t>
      </w:r>
    </w:p>
    <w:p w14:paraId="716D5BAA" w14:textId="77777777" w:rsidR="00CF55B9" w:rsidRPr="0035360E" w:rsidRDefault="00CF55B9" w:rsidP="00CF55B9">
      <w:pPr>
        <w:ind w:leftChars="300" w:left="630" w:firstLineChars="2200" w:firstLine="4620"/>
        <w:rPr>
          <w:rFonts w:ascii="ＭＳ 明朝"/>
          <w:szCs w:val="21"/>
        </w:rPr>
      </w:pPr>
      <w:r w:rsidRPr="005814EB">
        <w:rPr>
          <w:rFonts w:ascii="ＭＳ 明朝" w:hint="eastAsia"/>
          <w:szCs w:val="21"/>
        </w:rPr>
        <w:t>電話番号</w:t>
      </w:r>
    </w:p>
    <w:p w14:paraId="716D5BAB" w14:textId="77777777" w:rsidR="00CF55B9" w:rsidRPr="005814EB" w:rsidRDefault="00CF55B9" w:rsidP="00CF55B9">
      <w:pPr>
        <w:ind w:leftChars="300" w:left="630" w:firstLineChars="2000" w:firstLine="4200"/>
        <w:rPr>
          <w:rFonts w:ascii="ＭＳ 明朝"/>
          <w:szCs w:val="21"/>
        </w:rPr>
      </w:pPr>
      <w:r w:rsidRPr="005814EB">
        <w:rPr>
          <w:rFonts w:ascii="ＭＳ 明朝" w:hint="eastAsia"/>
          <w:szCs w:val="21"/>
        </w:rPr>
        <w:t>（</w:t>
      </w:r>
      <w:r>
        <w:rPr>
          <w:rFonts w:hint="eastAsia"/>
        </w:rPr>
        <w:t>指導教員</w:t>
      </w:r>
      <w:r w:rsidRPr="005814EB">
        <w:rPr>
          <w:rFonts w:ascii="ＭＳ 明朝" w:hint="eastAsia"/>
          <w:szCs w:val="21"/>
        </w:rPr>
        <w:t>）</w:t>
      </w:r>
    </w:p>
    <w:p w14:paraId="716D5BAC" w14:textId="77777777" w:rsidR="00CF55B9" w:rsidRPr="005814EB" w:rsidRDefault="00CF55B9" w:rsidP="00CF55B9">
      <w:pPr>
        <w:ind w:leftChars="300" w:left="630" w:firstLineChars="2195" w:firstLine="4609"/>
        <w:rPr>
          <w:rFonts w:ascii="ＭＳ 明朝"/>
          <w:szCs w:val="21"/>
        </w:rPr>
      </w:pPr>
      <w:r>
        <w:rPr>
          <w:rFonts w:hint="eastAsia"/>
        </w:rPr>
        <w:t xml:space="preserve">職・氏名　</w:t>
      </w:r>
      <w:r w:rsidRPr="005814EB">
        <w:rPr>
          <w:rFonts w:ascii="ＭＳ 明朝" w:hint="eastAsia"/>
          <w:szCs w:val="21"/>
        </w:rPr>
        <w:t xml:space="preserve">      　　　　　　　印</w:t>
      </w:r>
    </w:p>
    <w:p w14:paraId="716D5BAD" w14:textId="77777777" w:rsidR="00CF55B9" w:rsidRPr="005814EB" w:rsidRDefault="00CF55B9" w:rsidP="00CF55B9">
      <w:pPr>
        <w:rPr>
          <w:rFonts w:ascii="ＭＳ 明朝"/>
          <w:szCs w:val="21"/>
        </w:rPr>
      </w:pPr>
    </w:p>
    <w:p w14:paraId="716D5BAE" w14:textId="77777777" w:rsidR="00CF55B9" w:rsidRPr="005814EB" w:rsidRDefault="00CF55B9" w:rsidP="00CF55B9">
      <w:pPr>
        <w:ind w:leftChars="149" w:left="313" w:firstLineChars="98" w:firstLine="206"/>
        <w:rPr>
          <w:rFonts w:ascii="ＭＳ 明朝"/>
          <w:szCs w:val="21"/>
        </w:rPr>
      </w:pPr>
      <w:r w:rsidRPr="005814EB">
        <w:rPr>
          <w:rFonts w:ascii="ＭＳ 明朝" w:hint="eastAsia"/>
          <w:szCs w:val="21"/>
        </w:rPr>
        <w:t>博士前期課程における履修コースを下記のとおり変更したいので、許可されるよう申請します。</w:t>
      </w:r>
    </w:p>
    <w:p w14:paraId="716D5BAF" w14:textId="77777777" w:rsidR="00CF55B9" w:rsidRPr="005814EB" w:rsidRDefault="00CF55B9" w:rsidP="00CF55B9">
      <w:pPr>
        <w:pStyle w:val="a9"/>
        <w:rPr>
          <w:color w:val="auto"/>
          <w:u w:val="none"/>
        </w:rPr>
      </w:pPr>
      <w:r w:rsidRPr="005814EB">
        <w:rPr>
          <w:rFonts w:hint="eastAsia"/>
          <w:color w:val="auto"/>
          <w:u w:val="none"/>
        </w:rPr>
        <w:t>記</w:t>
      </w:r>
    </w:p>
    <w:p w14:paraId="716D5BB0" w14:textId="77777777" w:rsidR="00CF55B9" w:rsidRPr="005814EB" w:rsidRDefault="00CF55B9" w:rsidP="00CF55B9">
      <w:r>
        <w:rPr>
          <w:rFonts w:hint="eastAsia"/>
        </w:rPr>
        <w:t>１</w:t>
      </w:r>
      <w:r w:rsidRPr="005814EB">
        <w:rPr>
          <w:rFonts w:hint="eastAsia"/>
        </w:rPr>
        <w:t xml:space="preserve">　変更希望コース名　　　　　　　　　　　　　　　　　　　　　　　コース　</w:t>
      </w:r>
    </w:p>
    <w:p w14:paraId="716D5BB1" w14:textId="77777777" w:rsidR="00CF55B9" w:rsidRDefault="00CF55B9" w:rsidP="00CF55B9">
      <w:pPr>
        <w:sectPr w:rsidR="00CF55B9" w:rsidSect="00502E61">
          <w:headerReference w:type="default" r:id="rId8"/>
          <w:footerReference w:type="even" r:id="rId9"/>
          <w:footerReference w:type="default" r:id="rId10"/>
          <w:pgSz w:w="11906" w:h="16838" w:code="9"/>
          <w:pgMar w:top="1134" w:right="1418" w:bottom="1134" w:left="1418" w:header="567" w:footer="567" w:gutter="0"/>
          <w:cols w:space="425"/>
          <w:docGrid w:type="lines" w:linePitch="325" w:charSpace="1219"/>
        </w:sectPr>
      </w:pPr>
      <w:r>
        <w:rPr>
          <w:rFonts w:hint="eastAsia"/>
        </w:rPr>
        <w:t>２</w:t>
      </w:r>
      <w:r w:rsidRPr="005814EB">
        <w:rPr>
          <w:rFonts w:hint="eastAsia"/>
        </w:rPr>
        <w:t xml:space="preserve">　コース変更理由</w:t>
      </w:r>
    </w:p>
    <w:bookmarkStart w:id="4" w:name="_MON_1577005159"/>
    <w:bookmarkEnd w:id="4"/>
    <w:p w14:paraId="0516C0EC" w14:textId="6771FE27" w:rsidR="0088112E" w:rsidRDefault="00EB4044" w:rsidP="00CF55B9">
      <w:pPr>
        <w:jc w:val="center"/>
        <w:rPr>
          <w:rFonts w:ascii="ＭＳ 明朝"/>
          <w:noProof/>
          <w:szCs w:val="21"/>
        </w:rPr>
      </w:pPr>
      <w:r>
        <w:rPr>
          <w:rFonts w:ascii="ＭＳ 明朝"/>
          <w:noProof/>
          <w:szCs w:val="21"/>
        </w:rPr>
        <w:object w:dxaOrig="14475" w:dyaOrig="21915" w14:anchorId="41806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747pt" o:ole="">
            <v:imagedata r:id="rId11" o:title=""/>
          </v:shape>
          <o:OLEObject Type="Embed" ProgID="Excel.Sheet.8" ShapeID="_x0000_i1025" DrawAspect="Content" ObjectID="_1582128048" r:id="rId12"/>
        </w:object>
      </w:r>
    </w:p>
    <w:p w14:paraId="52DA5283" w14:textId="77777777" w:rsidR="0088112E" w:rsidRDefault="0088112E" w:rsidP="00CF55B9">
      <w:pPr>
        <w:jc w:val="center"/>
        <w:rPr>
          <w:rFonts w:ascii="ＭＳ 明朝"/>
          <w:noProof/>
          <w:szCs w:val="21"/>
        </w:rPr>
      </w:pPr>
    </w:p>
    <w:p w14:paraId="4DC162AA" w14:textId="77777777" w:rsidR="0088112E" w:rsidRDefault="0088112E" w:rsidP="00CF55B9">
      <w:pPr>
        <w:jc w:val="center"/>
        <w:rPr>
          <w:rFonts w:ascii="ＭＳ 明朝"/>
          <w:noProof/>
          <w:szCs w:val="21"/>
        </w:rPr>
      </w:pPr>
    </w:p>
    <w:bookmarkStart w:id="5" w:name="_MON_1475917557"/>
    <w:bookmarkEnd w:id="5"/>
    <w:p w14:paraId="716D5BB2" w14:textId="16218A0B" w:rsidR="00EA065A" w:rsidRPr="00E72C0F" w:rsidRDefault="00CF55B9" w:rsidP="00CF55B9">
      <w:pPr>
        <w:jc w:val="center"/>
        <w:rPr>
          <w:rFonts w:ascii="ＭＳ 明朝"/>
          <w:szCs w:val="21"/>
        </w:rPr>
      </w:pPr>
      <w:r w:rsidRPr="009A2C86">
        <w:rPr>
          <w:rFonts w:ascii="ＭＳ 明朝"/>
          <w:noProof/>
          <w:szCs w:val="21"/>
        </w:rPr>
        <w:object w:dxaOrig="13448" w:dyaOrig="9657" w14:anchorId="716D5BB4">
          <v:shape id="_x0000_i1026" type="#_x0000_t75" style="width:454.5pt;height:331.5pt" o:ole="">
            <v:imagedata r:id="rId13" o:title=""/>
          </v:shape>
          <o:OLEObject Type="Embed" ProgID="Excel.Sheet.8" ShapeID="_x0000_i1026" DrawAspect="Content" ObjectID="_1582128049" r:id="rId14"/>
        </w:object>
      </w:r>
    </w:p>
    <w:sectPr w:rsidR="00EA065A" w:rsidRPr="00E72C0F" w:rsidSect="00502E61">
      <w:headerReference w:type="default" r:id="rId15"/>
      <w:footerReference w:type="even" r:id="rId16"/>
      <w:footerReference w:type="default" r:id="rId17"/>
      <w:pgSz w:w="11906" w:h="16838" w:code="9"/>
      <w:pgMar w:top="1134" w:right="1418" w:bottom="1134" w:left="1418" w:header="567" w:footer="567" w:gutter="0"/>
      <w:cols w:space="425"/>
      <w:docGrid w:type="lines" w:linePitch="325"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64B11" w14:textId="77777777" w:rsidR="00293A2D" w:rsidRDefault="00293A2D">
      <w:r>
        <w:separator/>
      </w:r>
    </w:p>
  </w:endnote>
  <w:endnote w:type="continuationSeparator" w:id="0">
    <w:p w14:paraId="6980613D" w14:textId="77777777" w:rsidR="00293A2D" w:rsidRDefault="0029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D5BBA" w14:textId="77777777" w:rsidR="00CF55B9" w:rsidRDefault="00CF55B9" w:rsidP="00EC2952">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16D5BBB" w14:textId="77777777" w:rsidR="00CF55B9" w:rsidRDefault="00CF55B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D5BBC" w14:textId="5B529093" w:rsidR="00CF55B9" w:rsidRDefault="00CF55B9" w:rsidP="00B73B18">
    <w:pPr>
      <w:pStyle w:val="a4"/>
      <w:jc w:val="center"/>
    </w:pPr>
  </w:p>
  <w:p w14:paraId="0981494C" w14:textId="77777777" w:rsidR="00B56BFE" w:rsidRDefault="00B56BFE" w:rsidP="00B73B18">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D5BBE" w14:textId="77777777" w:rsidR="003F32F3" w:rsidRDefault="0070320C" w:rsidP="00EC2952">
    <w:pPr>
      <w:pStyle w:val="a4"/>
      <w:framePr w:wrap="around" w:vAnchor="text" w:hAnchor="margin" w:xAlign="center" w:y="1"/>
      <w:rPr>
        <w:rStyle w:val="a7"/>
      </w:rPr>
    </w:pPr>
    <w:r>
      <w:rPr>
        <w:rStyle w:val="a7"/>
      </w:rPr>
      <w:fldChar w:fldCharType="begin"/>
    </w:r>
    <w:r w:rsidR="003F32F3">
      <w:rPr>
        <w:rStyle w:val="a7"/>
      </w:rPr>
      <w:instrText xml:space="preserve">PAGE  </w:instrText>
    </w:r>
    <w:r>
      <w:rPr>
        <w:rStyle w:val="a7"/>
      </w:rPr>
      <w:fldChar w:fldCharType="end"/>
    </w:r>
  </w:p>
  <w:p w14:paraId="716D5BBF" w14:textId="77777777" w:rsidR="003F32F3" w:rsidRDefault="003F32F3">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D5BC0" w14:textId="0E3C813C" w:rsidR="00B73B18" w:rsidRDefault="00542746" w:rsidP="00B73B18">
    <w:pPr>
      <w:pStyle w:val="a4"/>
      <w:jc w:val="center"/>
    </w:pPr>
    <w:r>
      <w:rPr>
        <w:rFonts w:hint="eastAsia"/>
      </w:rPr>
      <w:t>2150-</w:t>
    </w:r>
    <w:r w:rsidR="008A0F7E">
      <w:fldChar w:fldCharType="begin"/>
    </w:r>
    <w:r w:rsidR="008A0F7E">
      <w:instrText xml:space="preserve"> PAGE   \* MERGEFORMAT </w:instrText>
    </w:r>
    <w:r w:rsidR="008A0F7E">
      <w:fldChar w:fldCharType="separate"/>
    </w:r>
    <w:r w:rsidR="00B56BFE" w:rsidRPr="00B56BFE">
      <w:rPr>
        <w:noProof/>
        <w:lang w:val="ja-JP"/>
      </w:rPr>
      <w:t>9</w:t>
    </w:r>
    <w:r w:rsidR="008A0F7E">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162D2" w14:textId="77777777" w:rsidR="00293A2D" w:rsidRDefault="00293A2D">
      <w:r>
        <w:separator/>
      </w:r>
    </w:p>
  </w:footnote>
  <w:footnote w:type="continuationSeparator" w:id="0">
    <w:p w14:paraId="341D2032" w14:textId="77777777" w:rsidR="00293A2D" w:rsidRDefault="00293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D5BB9" w14:textId="60072367" w:rsidR="00CF55B9" w:rsidRPr="00542746" w:rsidRDefault="00CF55B9" w:rsidP="0076264A">
    <w:pPr>
      <w:pStyle w:val="a3"/>
      <w:wordWrap w:val="0"/>
      <w:jc w:val="right"/>
      <w:rPr>
        <w:rFonts w:ascii="ＭＳ ゴシック" w:eastAsia="ＭＳ ゴシック" w:hAnsi="ＭＳ ゴシック"/>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D5BBD" w14:textId="77777777" w:rsidR="00B73B18" w:rsidRPr="00542746" w:rsidRDefault="00B73B18" w:rsidP="00B73B18">
    <w:pPr>
      <w:pStyle w:val="a3"/>
      <w:jc w:val="right"/>
      <w:rPr>
        <w:rFonts w:ascii="ＭＳ ゴシック" w:eastAsia="ＭＳ ゴシック" w:hAnsi="ＭＳ ゴシック"/>
        <w:b/>
        <w:sz w:val="24"/>
      </w:rPr>
    </w:pPr>
    <w:r w:rsidRPr="00542746">
      <w:rPr>
        <w:rFonts w:ascii="ＭＳ ゴシック" w:eastAsia="ＭＳ ゴシック" w:hAnsi="ＭＳ ゴシック" w:hint="eastAsia"/>
        <w:b/>
        <w:sz w:val="24"/>
      </w:rPr>
      <w:t>第２編教育　事業構想学研究科履修規程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345DC"/>
    <w:multiLevelType w:val="hybridMultilevel"/>
    <w:tmpl w:val="79729A50"/>
    <w:lvl w:ilvl="0" w:tplc="6B5ABA52">
      <w:start w:val="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8BB3E6F"/>
    <w:multiLevelType w:val="hybridMultilevel"/>
    <w:tmpl w:val="A5BC9518"/>
    <w:lvl w:ilvl="0" w:tplc="19B8EC58">
      <w:start w:val="11"/>
      <w:numFmt w:val="decimal"/>
      <w:lvlText w:val="第%1条"/>
      <w:lvlJc w:val="left"/>
      <w:pPr>
        <w:tabs>
          <w:tab w:val="num" w:pos="720"/>
        </w:tabs>
        <w:ind w:left="720" w:hanging="7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641704"/>
    <w:multiLevelType w:val="hybridMultilevel"/>
    <w:tmpl w:val="5A10B56C"/>
    <w:lvl w:ilvl="0" w:tplc="E9E6AD7E">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7B0EAC"/>
    <w:multiLevelType w:val="hybridMultilevel"/>
    <w:tmpl w:val="A0F2F51C"/>
    <w:lvl w:ilvl="0" w:tplc="53F8D854">
      <w:start w:val="7"/>
      <w:numFmt w:val="decimalFullWidth"/>
      <w:lvlText w:val="第%1条"/>
      <w:lvlJc w:val="left"/>
      <w:pPr>
        <w:tabs>
          <w:tab w:val="num" w:pos="840"/>
        </w:tabs>
        <w:ind w:left="840" w:hanging="840"/>
      </w:pPr>
      <w:rPr>
        <w:rFonts w:hint="eastAsia"/>
      </w:rPr>
    </w:lvl>
    <w:lvl w:ilvl="1" w:tplc="DD06AA98">
      <w:start w:val="1"/>
      <w:numFmt w:val="decimalFullWidth"/>
      <w:lvlText w:val="（%2）"/>
      <w:lvlJc w:val="left"/>
      <w:pPr>
        <w:tabs>
          <w:tab w:val="num" w:pos="1305"/>
        </w:tabs>
        <w:ind w:left="1305" w:hanging="88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5F7DAC"/>
    <w:multiLevelType w:val="hybridMultilevel"/>
    <w:tmpl w:val="C33C773C"/>
    <w:lvl w:ilvl="0" w:tplc="CA6AEEFA">
      <w:start w:val="4"/>
      <w:numFmt w:val="decimalFullWidth"/>
      <w:lvlText w:val="第%1条"/>
      <w:lvlJc w:val="left"/>
      <w:pPr>
        <w:tabs>
          <w:tab w:val="num" w:pos="950"/>
        </w:tabs>
        <w:ind w:left="950" w:hanging="765"/>
      </w:pPr>
      <w:rPr>
        <w:color w:val="auto"/>
        <w:u w:val="none"/>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2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xMjGwNDI2NjcxtzBS0lEKTi0uzszPAykwrgUACsELNCwAAAA="/>
  </w:docVars>
  <w:rsids>
    <w:rsidRoot w:val="003442F0"/>
    <w:rsid w:val="000128D0"/>
    <w:rsid w:val="00017ACC"/>
    <w:rsid w:val="0003323A"/>
    <w:rsid w:val="000373A3"/>
    <w:rsid w:val="00052C72"/>
    <w:rsid w:val="000602CD"/>
    <w:rsid w:val="0008285D"/>
    <w:rsid w:val="00093335"/>
    <w:rsid w:val="000C647E"/>
    <w:rsid w:val="000E0E9B"/>
    <w:rsid w:val="000F6FD4"/>
    <w:rsid w:val="001101A8"/>
    <w:rsid w:val="001A010C"/>
    <w:rsid w:val="001D64B8"/>
    <w:rsid w:val="001D65F3"/>
    <w:rsid w:val="001E6C5A"/>
    <w:rsid w:val="001F066A"/>
    <w:rsid w:val="001F07AF"/>
    <w:rsid w:val="00215EB5"/>
    <w:rsid w:val="0023036C"/>
    <w:rsid w:val="002315A2"/>
    <w:rsid w:val="002743B1"/>
    <w:rsid w:val="00290E79"/>
    <w:rsid w:val="00292DA0"/>
    <w:rsid w:val="00293A2D"/>
    <w:rsid w:val="0029550A"/>
    <w:rsid w:val="00296F68"/>
    <w:rsid w:val="002B41C3"/>
    <w:rsid w:val="002B68B0"/>
    <w:rsid w:val="002C670D"/>
    <w:rsid w:val="002F263A"/>
    <w:rsid w:val="002F4308"/>
    <w:rsid w:val="00333EC2"/>
    <w:rsid w:val="003442F0"/>
    <w:rsid w:val="0035140E"/>
    <w:rsid w:val="0035360E"/>
    <w:rsid w:val="0038596D"/>
    <w:rsid w:val="00393834"/>
    <w:rsid w:val="003A5651"/>
    <w:rsid w:val="003B7D76"/>
    <w:rsid w:val="003C357F"/>
    <w:rsid w:val="003D3C45"/>
    <w:rsid w:val="003F32F3"/>
    <w:rsid w:val="00416209"/>
    <w:rsid w:val="00431E4C"/>
    <w:rsid w:val="004410A9"/>
    <w:rsid w:val="00492911"/>
    <w:rsid w:val="00494E8A"/>
    <w:rsid w:val="004A1C7D"/>
    <w:rsid w:val="00502E61"/>
    <w:rsid w:val="00503F82"/>
    <w:rsid w:val="00517EB6"/>
    <w:rsid w:val="00542746"/>
    <w:rsid w:val="00566A69"/>
    <w:rsid w:val="0057011F"/>
    <w:rsid w:val="005725A0"/>
    <w:rsid w:val="005814EB"/>
    <w:rsid w:val="005837D0"/>
    <w:rsid w:val="0066207D"/>
    <w:rsid w:val="0066433D"/>
    <w:rsid w:val="00672FDB"/>
    <w:rsid w:val="00681EBB"/>
    <w:rsid w:val="00690D78"/>
    <w:rsid w:val="006F608B"/>
    <w:rsid w:val="0070320C"/>
    <w:rsid w:val="007424FC"/>
    <w:rsid w:val="00755825"/>
    <w:rsid w:val="007565D5"/>
    <w:rsid w:val="0075737B"/>
    <w:rsid w:val="0076246F"/>
    <w:rsid w:val="0076264A"/>
    <w:rsid w:val="007B288E"/>
    <w:rsid w:val="007E6DB7"/>
    <w:rsid w:val="007E7191"/>
    <w:rsid w:val="0080166C"/>
    <w:rsid w:val="00837263"/>
    <w:rsid w:val="00874DF5"/>
    <w:rsid w:val="0088112E"/>
    <w:rsid w:val="00894CA5"/>
    <w:rsid w:val="008A0C9C"/>
    <w:rsid w:val="008A0F7E"/>
    <w:rsid w:val="008A104E"/>
    <w:rsid w:val="008E0CE0"/>
    <w:rsid w:val="00906B62"/>
    <w:rsid w:val="00916795"/>
    <w:rsid w:val="009233F1"/>
    <w:rsid w:val="00952EAD"/>
    <w:rsid w:val="00970C6B"/>
    <w:rsid w:val="009A2C86"/>
    <w:rsid w:val="009B6065"/>
    <w:rsid w:val="009C3196"/>
    <w:rsid w:val="009D319B"/>
    <w:rsid w:val="00A30A1B"/>
    <w:rsid w:val="00A642E1"/>
    <w:rsid w:val="00AD7075"/>
    <w:rsid w:val="00B116A6"/>
    <w:rsid w:val="00B16111"/>
    <w:rsid w:val="00B21D13"/>
    <w:rsid w:val="00B56BFE"/>
    <w:rsid w:val="00B73B18"/>
    <w:rsid w:val="00B934FC"/>
    <w:rsid w:val="00BC2713"/>
    <w:rsid w:val="00BF10E8"/>
    <w:rsid w:val="00C07B04"/>
    <w:rsid w:val="00C80477"/>
    <w:rsid w:val="00C957AD"/>
    <w:rsid w:val="00CD008E"/>
    <w:rsid w:val="00CD0323"/>
    <w:rsid w:val="00CE27B2"/>
    <w:rsid w:val="00CF55B9"/>
    <w:rsid w:val="00D61DCA"/>
    <w:rsid w:val="00D721CE"/>
    <w:rsid w:val="00D73D97"/>
    <w:rsid w:val="00D916F5"/>
    <w:rsid w:val="00DB1418"/>
    <w:rsid w:val="00E0154A"/>
    <w:rsid w:val="00E017BF"/>
    <w:rsid w:val="00E3344C"/>
    <w:rsid w:val="00E35FFE"/>
    <w:rsid w:val="00E50AF3"/>
    <w:rsid w:val="00E52278"/>
    <w:rsid w:val="00E72C0F"/>
    <w:rsid w:val="00EA065A"/>
    <w:rsid w:val="00EB4044"/>
    <w:rsid w:val="00EC144B"/>
    <w:rsid w:val="00EC2952"/>
    <w:rsid w:val="00EE2A7F"/>
    <w:rsid w:val="00EE3256"/>
    <w:rsid w:val="00EE542D"/>
    <w:rsid w:val="00EF72D5"/>
    <w:rsid w:val="00F2773D"/>
    <w:rsid w:val="00F317F2"/>
    <w:rsid w:val="00F51327"/>
    <w:rsid w:val="00F52457"/>
    <w:rsid w:val="00F60B3A"/>
    <w:rsid w:val="00F63ACE"/>
    <w:rsid w:val="00F92C69"/>
    <w:rsid w:val="00FA214A"/>
    <w:rsid w:val="00FC48C8"/>
    <w:rsid w:val="00FD3762"/>
    <w:rsid w:val="00FE3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16D5AB7"/>
  <w15:docId w15:val="{28ED9B59-FF2F-48D1-8709-70835B98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A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17ACC"/>
    <w:pPr>
      <w:tabs>
        <w:tab w:val="center" w:pos="4252"/>
        <w:tab w:val="right" w:pos="8504"/>
      </w:tabs>
      <w:snapToGrid w:val="0"/>
    </w:pPr>
  </w:style>
  <w:style w:type="paragraph" w:styleId="a4">
    <w:name w:val="footer"/>
    <w:basedOn w:val="a"/>
    <w:link w:val="a5"/>
    <w:uiPriority w:val="99"/>
    <w:rsid w:val="00017ACC"/>
    <w:pPr>
      <w:tabs>
        <w:tab w:val="center" w:pos="4252"/>
        <w:tab w:val="right" w:pos="8504"/>
      </w:tabs>
      <w:snapToGrid w:val="0"/>
    </w:pPr>
  </w:style>
  <w:style w:type="paragraph" w:styleId="a6">
    <w:name w:val="Body Text Indent"/>
    <w:basedOn w:val="a"/>
    <w:rsid w:val="00017ACC"/>
    <w:pPr>
      <w:autoSpaceDE w:val="0"/>
      <w:autoSpaceDN w:val="0"/>
      <w:adjustRightInd w:val="0"/>
      <w:ind w:left="221" w:hangingChars="100" w:hanging="221"/>
      <w:jc w:val="left"/>
    </w:pPr>
    <w:rPr>
      <w:rFonts w:ascii="ＭＳ 明朝"/>
      <w:szCs w:val="21"/>
    </w:rPr>
  </w:style>
  <w:style w:type="paragraph" w:styleId="2">
    <w:name w:val="Body Text Indent 2"/>
    <w:basedOn w:val="a"/>
    <w:rsid w:val="00017ACC"/>
    <w:pPr>
      <w:autoSpaceDE w:val="0"/>
      <w:autoSpaceDN w:val="0"/>
      <w:adjustRightInd w:val="0"/>
      <w:ind w:left="221"/>
    </w:pPr>
    <w:rPr>
      <w:rFonts w:ascii="ＭＳ 明朝"/>
      <w:szCs w:val="21"/>
    </w:rPr>
  </w:style>
  <w:style w:type="character" w:styleId="a7">
    <w:name w:val="page number"/>
    <w:basedOn w:val="a0"/>
    <w:rsid w:val="00017ACC"/>
  </w:style>
  <w:style w:type="paragraph" w:styleId="3">
    <w:name w:val="Body Text Indent 3"/>
    <w:basedOn w:val="a"/>
    <w:rsid w:val="00017ACC"/>
    <w:pPr>
      <w:autoSpaceDE w:val="0"/>
      <w:autoSpaceDN w:val="0"/>
      <w:adjustRightInd w:val="0"/>
      <w:ind w:left="211" w:hanging="211"/>
    </w:pPr>
    <w:rPr>
      <w:rFonts w:ascii="ＭＳ 明朝"/>
      <w:szCs w:val="21"/>
    </w:rPr>
  </w:style>
  <w:style w:type="paragraph" w:styleId="a8">
    <w:name w:val="Closing"/>
    <w:basedOn w:val="a"/>
    <w:rsid w:val="00681EBB"/>
    <w:pPr>
      <w:jc w:val="right"/>
    </w:pPr>
    <w:rPr>
      <w:rFonts w:ascii="ＭＳ 明朝"/>
      <w:color w:val="FF0000"/>
      <w:szCs w:val="21"/>
      <w:u w:val="single"/>
    </w:rPr>
  </w:style>
  <w:style w:type="paragraph" w:styleId="a9">
    <w:name w:val="Note Heading"/>
    <w:basedOn w:val="a"/>
    <w:next w:val="a"/>
    <w:rsid w:val="00681EBB"/>
    <w:pPr>
      <w:jc w:val="center"/>
    </w:pPr>
    <w:rPr>
      <w:rFonts w:ascii="ＭＳ 明朝"/>
      <w:color w:val="FF0000"/>
      <w:szCs w:val="21"/>
      <w:u w:val="single"/>
    </w:rPr>
  </w:style>
  <w:style w:type="character" w:customStyle="1" w:styleId="a5">
    <w:name w:val="フッター (文字)"/>
    <w:basedOn w:val="a0"/>
    <w:link w:val="a4"/>
    <w:uiPriority w:val="99"/>
    <w:rsid w:val="00B73B18"/>
    <w:rPr>
      <w:kern w:val="2"/>
      <w:sz w:val="21"/>
      <w:szCs w:val="24"/>
    </w:rPr>
  </w:style>
  <w:style w:type="paragraph" w:styleId="aa">
    <w:name w:val="Date"/>
    <w:basedOn w:val="a"/>
    <w:next w:val="a"/>
    <w:link w:val="ab"/>
    <w:rsid w:val="00502E61"/>
  </w:style>
  <w:style w:type="character" w:customStyle="1" w:styleId="ab">
    <w:name w:val="日付 (文字)"/>
    <w:basedOn w:val="a0"/>
    <w:link w:val="aa"/>
    <w:rsid w:val="00502E61"/>
    <w:rPr>
      <w:kern w:val="2"/>
      <w:sz w:val="21"/>
      <w:szCs w:val="24"/>
    </w:rPr>
  </w:style>
  <w:style w:type="paragraph" w:styleId="ac">
    <w:name w:val="Balloon Text"/>
    <w:basedOn w:val="a"/>
    <w:link w:val="ad"/>
    <w:rsid w:val="00502E61"/>
    <w:rPr>
      <w:rFonts w:ascii="Arial" w:eastAsia="ＭＳ ゴシック" w:hAnsi="Arial"/>
      <w:sz w:val="18"/>
      <w:szCs w:val="18"/>
    </w:rPr>
  </w:style>
  <w:style w:type="character" w:customStyle="1" w:styleId="ad">
    <w:name w:val="吹き出し (文字)"/>
    <w:basedOn w:val="a0"/>
    <w:link w:val="ac"/>
    <w:rsid w:val="00502E61"/>
    <w:rPr>
      <w:rFonts w:ascii="Arial" w:eastAsia="ＭＳ ゴシック" w:hAnsi="Arial" w:cs="Times New Roman"/>
      <w:kern w:val="2"/>
      <w:sz w:val="18"/>
      <w:szCs w:val="18"/>
    </w:rPr>
  </w:style>
  <w:style w:type="paragraph" w:styleId="ae">
    <w:name w:val="Revision"/>
    <w:hidden/>
    <w:uiPriority w:val="99"/>
    <w:semiHidden/>
    <w:rsid w:val="008811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5512">
      <w:bodyDiv w:val="1"/>
      <w:marLeft w:val="0"/>
      <w:marRight w:val="0"/>
      <w:marTop w:val="0"/>
      <w:marBottom w:val="0"/>
      <w:divBdr>
        <w:top w:val="none" w:sz="0" w:space="0" w:color="auto"/>
        <w:left w:val="none" w:sz="0" w:space="0" w:color="auto"/>
        <w:bottom w:val="none" w:sz="0" w:space="0" w:color="auto"/>
        <w:right w:val="none" w:sz="0" w:space="0" w:color="auto"/>
      </w:divBdr>
    </w:div>
    <w:div w:id="394398280">
      <w:bodyDiv w:val="1"/>
      <w:marLeft w:val="0"/>
      <w:marRight w:val="0"/>
      <w:marTop w:val="0"/>
      <w:marBottom w:val="0"/>
      <w:divBdr>
        <w:top w:val="none" w:sz="0" w:space="0" w:color="auto"/>
        <w:left w:val="none" w:sz="0" w:space="0" w:color="auto"/>
        <w:bottom w:val="none" w:sz="0" w:space="0" w:color="auto"/>
        <w:right w:val="none" w:sz="0" w:space="0" w:color="auto"/>
      </w:divBdr>
    </w:div>
    <w:div w:id="914705736">
      <w:bodyDiv w:val="1"/>
      <w:marLeft w:val="0"/>
      <w:marRight w:val="0"/>
      <w:marTop w:val="0"/>
      <w:marBottom w:val="0"/>
      <w:divBdr>
        <w:top w:val="none" w:sz="0" w:space="0" w:color="auto"/>
        <w:left w:val="none" w:sz="0" w:space="0" w:color="auto"/>
        <w:bottom w:val="none" w:sz="0" w:space="0" w:color="auto"/>
        <w:right w:val="none" w:sz="0" w:space="0" w:color="auto"/>
      </w:divBdr>
    </w:div>
    <w:div w:id="158518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Excel_97-2003_______1.xls"/><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Microsoft_Excel_97-2003_______2.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6D014-9FA4-45C7-9E00-6E729A2D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4428</Words>
  <Characters>552</Characters>
  <Application>Microsoft Office Word</Application>
  <DocSecurity>0</DocSecurity>
  <Lines>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宮城大学大学院看護学研究科履修規程</vt:lpstr>
      <vt:lpstr>宮城大学大学院看護学研究科履修規程</vt:lpstr>
    </vt:vector>
  </TitlesOfParts>
  <Company>宮城大学</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宮城大学大学院看護学研究科履修規程</dc:title>
  <dc:creator>asanomk</dc:creator>
  <cp:lastModifiedBy>森田優理子</cp:lastModifiedBy>
  <cp:revision>19</cp:revision>
  <cp:lastPrinted>2018-01-10T01:07:00Z</cp:lastPrinted>
  <dcterms:created xsi:type="dcterms:W3CDTF">2018-01-09T03:03:00Z</dcterms:created>
  <dcterms:modified xsi:type="dcterms:W3CDTF">2018-03-09T10:14:00Z</dcterms:modified>
</cp:coreProperties>
</file>