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0B506" w14:textId="2D490ADA" w:rsidR="00654561" w:rsidRPr="00AB2B5D" w:rsidRDefault="006242AA" w:rsidP="00654561">
      <w:pPr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>令和３年度宮城大学アカデミック・インターンシップ</w:t>
      </w:r>
    </w:p>
    <w:p w14:paraId="66321354" w14:textId="4F6B09E9" w:rsidR="006242AA" w:rsidRPr="00AB2B5D" w:rsidRDefault="00AB2B5D" w:rsidP="00654561">
      <w:pPr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>【フードマネジメント学類】「食品成分を測ってみよう」</w:t>
      </w:r>
    </w:p>
    <w:p w14:paraId="2FF5DE31" w14:textId="58680549" w:rsidR="00AB2B5D" w:rsidRPr="00AB2B5D" w:rsidRDefault="00AB2B5D" w:rsidP="00AB2B5D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AB2B5D">
        <w:rPr>
          <w:rFonts w:asciiTheme="majorHAnsi" w:eastAsiaTheme="majorHAnsi" w:hAnsiTheme="majorHAnsi" w:hint="eastAsia"/>
          <w:sz w:val="28"/>
          <w:szCs w:val="28"/>
        </w:rPr>
        <w:t>事後課題</w:t>
      </w:r>
    </w:p>
    <w:p w14:paraId="7A73729B" w14:textId="4B173BC2" w:rsidR="001E1BC4" w:rsidRDefault="001E1BC4" w:rsidP="00654561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〇課題の提出要領</w:t>
      </w:r>
    </w:p>
    <w:p w14:paraId="3C4B3584" w14:textId="330681C6" w:rsidR="00003153" w:rsidRDefault="00102A25" w:rsidP="00003153">
      <w:pPr>
        <w:ind w:left="426" w:hanging="426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・回</w:t>
      </w:r>
      <w:bookmarkStart w:id="0" w:name="_GoBack"/>
      <w:bookmarkEnd w:id="0"/>
      <w:r w:rsidR="001E1BC4">
        <w:rPr>
          <w:rFonts w:asciiTheme="majorHAnsi" w:eastAsiaTheme="majorHAnsi" w:hAnsiTheme="majorHAnsi" w:hint="eastAsia"/>
        </w:rPr>
        <w:t>答は，A4縦使用のレポート用紙に記載して提出してください。</w:t>
      </w:r>
      <w:r w:rsidR="00003153">
        <w:rPr>
          <w:rFonts w:asciiTheme="majorHAnsi" w:eastAsiaTheme="majorHAnsi" w:hAnsiTheme="majorHAnsi"/>
        </w:rPr>
        <w:br/>
      </w:r>
      <w:r w:rsidR="00003153">
        <w:rPr>
          <w:rFonts w:asciiTheme="majorHAnsi" w:eastAsiaTheme="majorHAnsi" w:hAnsiTheme="majorHAnsi" w:hint="eastAsia"/>
        </w:rPr>
        <w:t>ワープロ使用，手書きいずれでもかまいません。枚数の指定も特にありませんが1～2枚が目安です。</w:t>
      </w:r>
    </w:p>
    <w:p w14:paraId="3A1AE543" w14:textId="00945D9A" w:rsidR="001E1BC4" w:rsidRDefault="001E1BC4" w:rsidP="00654561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r w:rsidR="00DE2234">
        <w:rPr>
          <w:rFonts w:asciiTheme="majorHAnsi" w:eastAsiaTheme="majorHAnsi" w:hAnsiTheme="majorHAnsi" w:hint="eastAsia"/>
        </w:rPr>
        <w:t>なお検量線は，ワープロ使用，手書きともに</w:t>
      </w:r>
      <w:r w:rsidR="00003153">
        <w:rPr>
          <w:rFonts w:asciiTheme="majorHAnsi" w:eastAsiaTheme="majorHAnsi" w:hAnsiTheme="majorHAnsi" w:hint="eastAsia"/>
        </w:rPr>
        <w:t>M</w:t>
      </w:r>
      <w:r w:rsidR="00003153">
        <w:rPr>
          <w:rFonts w:asciiTheme="majorHAnsi" w:eastAsiaTheme="majorHAnsi" w:hAnsiTheme="majorHAnsi"/>
        </w:rPr>
        <w:t>S EXCEL</w:t>
      </w:r>
      <w:r w:rsidR="00003153">
        <w:rPr>
          <w:rFonts w:asciiTheme="majorHAnsi" w:eastAsiaTheme="majorHAnsi" w:hAnsiTheme="majorHAnsi" w:hint="eastAsia"/>
        </w:rPr>
        <w:t>で作成したものを貼付けてください。</w:t>
      </w:r>
    </w:p>
    <w:p w14:paraId="46B0FBF5" w14:textId="77777777" w:rsidR="001E1BC4" w:rsidRDefault="001E1BC4" w:rsidP="00654561">
      <w:pPr>
        <w:rPr>
          <w:rFonts w:asciiTheme="majorHAnsi" w:eastAsiaTheme="majorHAnsi" w:hAnsiTheme="majorHAnsi"/>
        </w:rPr>
      </w:pPr>
    </w:p>
    <w:p w14:paraId="299FB2F6" w14:textId="3A00AB1B" w:rsidR="00AB2B5D" w:rsidRPr="00AB2B5D" w:rsidRDefault="001E1BC4" w:rsidP="00654561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〇課題内容</w:t>
      </w:r>
    </w:p>
    <w:p w14:paraId="3153FEA2" w14:textId="72ADCA93" w:rsidR="00AB2B5D" w:rsidRPr="00AB2B5D" w:rsidRDefault="00AB2B5D" w:rsidP="001E1BC4">
      <w:pPr>
        <w:ind w:left="284" w:hanging="284"/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>１．比色法の問題点・限界について考えてみましょう。</w:t>
      </w:r>
    </w:p>
    <w:p w14:paraId="7E5C6138" w14:textId="76C33879" w:rsidR="00AB2B5D" w:rsidRPr="00AB2B5D" w:rsidRDefault="00AB2B5D" w:rsidP="001E1BC4">
      <w:pPr>
        <w:ind w:left="284" w:hanging="284"/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>２．炭水化物（糖類）を比色法で測る方法があります。</w:t>
      </w:r>
      <w:r w:rsidRPr="00AB2B5D">
        <w:rPr>
          <w:rFonts w:asciiTheme="majorHAnsi" w:eastAsiaTheme="majorHAnsi" w:hAnsiTheme="majorHAnsi"/>
        </w:rPr>
        <w:t>その一つにフェノール-硫酸法があります。</w:t>
      </w:r>
    </w:p>
    <w:p w14:paraId="390A8F6A" w14:textId="77777777" w:rsidR="00AB2B5D" w:rsidRPr="00AB2B5D" w:rsidRDefault="00AB2B5D" w:rsidP="001E1BC4">
      <w:pPr>
        <w:ind w:left="284" w:hanging="284"/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 xml:space="preserve">　１）フェノール</w:t>
      </w:r>
      <w:r w:rsidRPr="00AB2B5D">
        <w:rPr>
          <w:rFonts w:asciiTheme="majorHAnsi" w:eastAsiaTheme="majorHAnsi" w:hAnsiTheme="majorHAnsi"/>
        </w:rPr>
        <w:t>-硫酸法がどのような分析方法なのかを調べてみましょう。</w:t>
      </w:r>
    </w:p>
    <w:p w14:paraId="652CA8E7" w14:textId="4BAE88AE" w:rsidR="00AB2B5D" w:rsidRPr="00AB2B5D" w:rsidRDefault="00AB2B5D" w:rsidP="001E1BC4">
      <w:pPr>
        <w:ind w:left="567" w:hanging="567"/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 xml:space="preserve">　２）フェノール</w:t>
      </w:r>
      <w:r w:rsidRPr="00AB2B5D">
        <w:rPr>
          <w:rFonts w:asciiTheme="majorHAnsi" w:eastAsiaTheme="majorHAnsi" w:hAnsiTheme="majorHAnsi"/>
        </w:rPr>
        <w:t>-硫酸法によって，清涼飲料水の分析を行った結果を</w:t>
      </w:r>
      <w:r w:rsidR="001E1BC4">
        <w:rPr>
          <w:rFonts w:asciiTheme="majorHAnsi" w:eastAsiaTheme="majorHAnsi" w:hAnsiTheme="majorHAnsi" w:hint="eastAsia"/>
        </w:rPr>
        <w:t>動画の最後の</w:t>
      </w:r>
      <w:r w:rsidRPr="00AB2B5D">
        <w:rPr>
          <w:rFonts w:asciiTheme="majorHAnsi" w:eastAsiaTheme="majorHAnsi" w:hAnsiTheme="majorHAnsi"/>
        </w:rPr>
        <w:t>ページに示しています。この結果から，</w:t>
      </w:r>
      <w:r w:rsidR="001E1BC4">
        <w:rPr>
          <w:rFonts w:asciiTheme="majorHAnsi" w:eastAsiaTheme="majorHAnsi" w:hAnsiTheme="majorHAnsi" w:hint="eastAsia"/>
        </w:rPr>
        <w:t>動画の中で示した</w:t>
      </w:r>
      <w:r w:rsidRPr="00AB2B5D">
        <w:rPr>
          <w:rFonts w:asciiTheme="majorHAnsi" w:eastAsiaTheme="majorHAnsi" w:hAnsiTheme="majorHAnsi"/>
        </w:rPr>
        <w:t>フォーリンチオカルト法と同様</w:t>
      </w:r>
      <w:r w:rsidR="001E1BC4">
        <w:rPr>
          <w:rFonts w:asciiTheme="majorHAnsi" w:eastAsiaTheme="majorHAnsi" w:hAnsiTheme="majorHAnsi" w:hint="eastAsia"/>
        </w:rPr>
        <w:t>の方法で</w:t>
      </w:r>
      <w:r w:rsidRPr="00AB2B5D">
        <w:rPr>
          <w:rFonts w:asciiTheme="majorHAnsi" w:eastAsiaTheme="majorHAnsi" w:hAnsiTheme="majorHAnsi"/>
        </w:rPr>
        <w:t>検量線を作成し清涼飲料水中の糖分含量を算出してみましょう。</w:t>
      </w:r>
      <w:r w:rsidR="001E1BC4">
        <w:rPr>
          <w:rFonts w:asciiTheme="majorHAnsi" w:eastAsiaTheme="majorHAnsi" w:hAnsiTheme="majorHAnsi"/>
        </w:rPr>
        <w:br/>
      </w:r>
      <w:r w:rsidR="001E1BC4">
        <w:rPr>
          <w:rFonts w:asciiTheme="majorHAnsi" w:eastAsiaTheme="majorHAnsi" w:hAnsiTheme="majorHAnsi" w:hint="eastAsia"/>
        </w:rPr>
        <w:t xml:space="preserve">　栄養成分</w:t>
      </w:r>
      <w:r w:rsidR="001E1BC4" w:rsidRPr="00AB2B5D">
        <w:rPr>
          <w:rFonts w:asciiTheme="majorHAnsi" w:eastAsiaTheme="majorHAnsi" w:hAnsiTheme="majorHAnsi"/>
        </w:rPr>
        <w:t>表示</w:t>
      </w:r>
      <w:r w:rsidR="001E1BC4">
        <w:rPr>
          <w:rFonts w:asciiTheme="majorHAnsi" w:eastAsiaTheme="majorHAnsi" w:hAnsiTheme="majorHAnsi" w:hint="eastAsia"/>
        </w:rPr>
        <w:t>に</w:t>
      </w:r>
      <w:r w:rsidR="001E1BC4" w:rsidRPr="00AB2B5D">
        <w:rPr>
          <w:rFonts w:asciiTheme="majorHAnsi" w:eastAsiaTheme="majorHAnsi" w:hAnsiTheme="majorHAnsi"/>
        </w:rPr>
        <w:t>炭水化物</w:t>
      </w:r>
      <w:r w:rsidR="001E1BC4">
        <w:rPr>
          <w:rFonts w:asciiTheme="majorHAnsi" w:eastAsiaTheme="majorHAnsi" w:hAnsiTheme="majorHAnsi" w:hint="eastAsia"/>
        </w:rPr>
        <w:t>が示されています。フェノール-硫酸法で求められるのは糖分の値ですが，飲料中の炭水化物はほとんどが当分です。表示されている値と</w:t>
      </w:r>
      <w:r w:rsidRPr="00AB2B5D">
        <w:rPr>
          <w:rFonts w:asciiTheme="majorHAnsi" w:eastAsiaTheme="majorHAnsi" w:hAnsiTheme="majorHAnsi"/>
        </w:rPr>
        <w:t>近い値となりましたか？</w:t>
      </w:r>
    </w:p>
    <w:p w14:paraId="53CF19FA" w14:textId="61155950" w:rsidR="00AB2B5D" w:rsidRPr="00AB2B5D" w:rsidRDefault="00AB2B5D" w:rsidP="001E1BC4">
      <w:pPr>
        <w:ind w:left="284" w:hanging="284"/>
        <w:rPr>
          <w:rFonts w:asciiTheme="majorHAnsi" w:eastAsiaTheme="majorHAnsi" w:hAnsiTheme="majorHAnsi"/>
        </w:rPr>
      </w:pPr>
      <w:r w:rsidRPr="00AB2B5D">
        <w:rPr>
          <w:rFonts w:asciiTheme="majorHAnsi" w:eastAsiaTheme="majorHAnsi" w:hAnsiTheme="majorHAnsi" w:hint="eastAsia"/>
        </w:rPr>
        <w:t>３．改めて，食品の表示につい</w:t>
      </w:r>
      <w:r w:rsidR="001E1BC4">
        <w:rPr>
          <w:rFonts w:asciiTheme="majorHAnsi" w:eastAsiaTheme="majorHAnsi" w:hAnsiTheme="majorHAnsi" w:hint="eastAsia"/>
        </w:rPr>
        <w:t>て</w:t>
      </w:r>
      <w:r w:rsidRPr="00AB2B5D">
        <w:rPr>
          <w:rFonts w:asciiTheme="majorHAnsi" w:eastAsiaTheme="majorHAnsi" w:hAnsiTheme="majorHAnsi" w:hint="eastAsia"/>
        </w:rPr>
        <w:t>以下のことを考えてみましょう。</w:t>
      </w:r>
      <w:r w:rsidRPr="00AB2B5D">
        <w:rPr>
          <w:rFonts w:asciiTheme="majorHAnsi" w:eastAsiaTheme="majorHAnsi" w:hAnsiTheme="majorHAnsi"/>
        </w:rPr>
        <w:br/>
        <w:t>１）なぜ必要なのか</w:t>
      </w:r>
      <w:r w:rsidRPr="00AB2B5D">
        <w:rPr>
          <w:rFonts w:asciiTheme="majorHAnsi" w:eastAsiaTheme="majorHAnsi" w:hAnsiTheme="majorHAnsi"/>
        </w:rPr>
        <w:br/>
        <w:t>２）現在の表示内容で十分なのか</w:t>
      </w:r>
      <w:r w:rsidRPr="00AB2B5D">
        <w:rPr>
          <w:rFonts w:asciiTheme="majorHAnsi" w:eastAsiaTheme="majorHAnsi" w:hAnsiTheme="majorHAnsi"/>
        </w:rPr>
        <w:br/>
        <w:t>３）現在定められている分析の方法は適切か（特にproximate componentsの考え方）</w:t>
      </w:r>
    </w:p>
    <w:sectPr w:rsidR="00AB2B5D" w:rsidRPr="00AB2B5D" w:rsidSect="00003153">
      <w:pgSz w:w="11906" w:h="16838"/>
      <w:pgMar w:top="1559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61"/>
    <w:rsid w:val="00003153"/>
    <w:rsid w:val="00102A25"/>
    <w:rsid w:val="001E1BC4"/>
    <w:rsid w:val="006242AA"/>
    <w:rsid w:val="00654561"/>
    <w:rsid w:val="00AB2B5D"/>
    <w:rsid w:val="00DE2234"/>
    <w:rsid w:val="00E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159BD"/>
  <w15:chartTrackingRefBased/>
  <w15:docId w15:val="{4F57E4C1-8260-417C-A709-429967BB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哲</dc:creator>
  <cp:keywords/>
  <dc:description/>
  <cp:lastModifiedBy>菅原　瑞希</cp:lastModifiedBy>
  <cp:revision>2</cp:revision>
  <dcterms:created xsi:type="dcterms:W3CDTF">2021-08-15T17:16:00Z</dcterms:created>
  <dcterms:modified xsi:type="dcterms:W3CDTF">2021-08-30T00:51:00Z</dcterms:modified>
</cp:coreProperties>
</file>