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4B32" w14:textId="3199FD54" w:rsidR="00AA1544" w:rsidRPr="00AA1544" w:rsidRDefault="00AA1544">
      <w:pPr>
        <w:rPr>
          <w:rFonts w:asciiTheme="majorHAnsi" w:eastAsiaTheme="majorHAnsi" w:hAnsiTheme="majorHAnsi"/>
          <w:sz w:val="18"/>
          <w:szCs w:val="18"/>
        </w:rPr>
      </w:pPr>
      <w:r w:rsidRPr="00AA1544">
        <w:rPr>
          <w:rFonts w:asciiTheme="majorHAnsi" w:eastAsiaTheme="majorHAnsi" w:hAnsiTheme="majorHAnsi" w:hint="eastAsia"/>
          <w:sz w:val="18"/>
          <w:szCs w:val="18"/>
        </w:rPr>
        <w:t>2</w:t>
      </w:r>
      <w:r w:rsidRPr="00AA1544">
        <w:rPr>
          <w:rFonts w:asciiTheme="majorHAnsi" w:eastAsiaTheme="majorHAnsi" w:hAnsiTheme="majorHAnsi"/>
          <w:sz w:val="18"/>
          <w:szCs w:val="18"/>
        </w:rPr>
        <w:t>021</w:t>
      </w:r>
      <w:r w:rsidRPr="00AA1544">
        <w:rPr>
          <w:rFonts w:asciiTheme="majorHAnsi" w:eastAsiaTheme="majorHAnsi" w:hAnsiTheme="majorHAnsi" w:hint="eastAsia"/>
          <w:sz w:val="18"/>
          <w:szCs w:val="18"/>
        </w:rPr>
        <w:t>年アカデミック・インターンシップ：フードマネジメント学類　補足資料</w:t>
      </w:r>
    </w:p>
    <w:p w14:paraId="18AC0591" w14:textId="1FBC46AA" w:rsidR="00AA1544" w:rsidRPr="00AA1544" w:rsidRDefault="00AA1544" w:rsidP="00AA1544">
      <w:pPr>
        <w:tabs>
          <w:tab w:val="left" w:pos="2445"/>
          <w:tab w:val="center" w:pos="4252"/>
        </w:tabs>
        <w:jc w:val="lef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</w:rPr>
        <w:tab/>
      </w:r>
      <w:r w:rsidRPr="00AA1544">
        <w:rPr>
          <w:rFonts w:asciiTheme="majorHAnsi" w:eastAsiaTheme="majorHAnsi" w:hAnsiTheme="majorHAnsi" w:hint="eastAsia"/>
          <w:sz w:val="28"/>
          <w:szCs w:val="28"/>
        </w:rPr>
        <w:t>エクセルを使った検量線の作成方法</w:t>
      </w:r>
    </w:p>
    <w:p w14:paraId="1A83D9FF" w14:textId="267E07D5" w:rsidR="00AA1544" w:rsidRDefault="00AA1544">
      <w:pPr>
        <w:rPr>
          <w:rFonts w:asciiTheme="majorHAnsi" w:eastAsiaTheme="majorHAnsi" w:hAnsiTheme="majorHAnsi"/>
        </w:rPr>
      </w:pPr>
      <w:r w:rsidRPr="00AA1544">
        <w:rPr>
          <w:rFonts w:asciiTheme="majorHAnsi" w:eastAsiaTheme="majorHAnsi" w:hAnsiTheme="majorHAnsi" w:hint="eastAsia"/>
        </w:rPr>
        <w:t xml:space="preserve">　ここでは，与え</w:t>
      </w:r>
      <w:r w:rsidR="005111C2">
        <w:rPr>
          <w:rFonts w:asciiTheme="majorHAnsi" w:eastAsiaTheme="majorHAnsi" w:hAnsiTheme="majorHAnsi" w:hint="eastAsia"/>
        </w:rPr>
        <w:t>られたデータをエクセルに入力し，検量線を作成する方法について補足</w:t>
      </w:r>
      <w:bookmarkStart w:id="0" w:name="_GoBack"/>
      <w:bookmarkEnd w:id="0"/>
      <w:r w:rsidRPr="00AA1544">
        <w:rPr>
          <w:rFonts w:asciiTheme="majorHAnsi" w:eastAsiaTheme="majorHAnsi" w:hAnsiTheme="majorHAnsi" w:hint="eastAsia"/>
        </w:rPr>
        <w:t>説明します。</w:t>
      </w:r>
    </w:p>
    <w:p w14:paraId="26048B84" w14:textId="1768FFAD" w:rsidR="00AA1544" w:rsidRDefault="00AA1544">
      <w:pPr>
        <w:rPr>
          <w:rFonts w:asciiTheme="majorHAnsi" w:eastAsiaTheme="majorHAnsi" w:hAnsiTheme="majorHAnsi"/>
        </w:rPr>
      </w:pPr>
    </w:p>
    <w:p w14:paraId="32255695" w14:textId="3D0BFD06" w:rsidR="00AA1544" w:rsidRDefault="00DA77D2" w:rsidP="004C741A">
      <w:pPr>
        <w:spacing w:after="1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１．</w:t>
      </w:r>
      <w:r w:rsidR="00AA1544">
        <w:rPr>
          <w:rFonts w:asciiTheme="majorHAnsi" w:eastAsiaTheme="majorHAnsi" w:hAnsiTheme="majorHAnsi" w:hint="eastAsia"/>
        </w:rPr>
        <w:t>まず，次のA</w:t>
      </w:r>
      <w:r w:rsidR="00AA1544">
        <w:rPr>
          <w:rFonts w:asciiTheme="majorHAnsi" w:eastAsiaTheme="majorHAnsi" w:hAnsiTheme="majorHAnsi"/>
        </w:rPr>
        <w:t>, B</w:t>
      </w:r>
      <w:r w:rsidR="00AA1544">
        <w:rPr>
          <w:rFonts w:asciiTheme="majorHAnsi" w:eastAsiaTheme="majorHAnsi" w:hAnsiTheme="majorHAnsi" w:hint="eastAsia"/>
        </w:rPr>
        <w:t>にあてはまる数字はいくつでしょう？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1134"/>
        <w:gridCol w:w="680"/>
      </w:tblGrid>
      <w:tr w:rsidR="00FA028E" w14:paraId="3B3EE078" w14:textId="4E38D2BC" w:rsidTr="00FA028E">
        <w:trPr>
          <w:trHeight w:val="454"/>
        </w:trPr>
        <w:tc>
          <w:tcPr>
            <w:tcW w:w="680" w:type="dxa"/>
            <w:vAlign w:val="center"/>
          </w:tcPr>
          <w:p w14:paraId="3385050B" w14:textId="3577A12B" w:rsidR="00FA028E" w:rsidRDefault="00FA028E" w:rsidP="00FA028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X</w:t>
            </w:r>
          </w:p>
        </w:tc>
        <w:tc>
          <w:tcPr>
            <w:tcW w:w="680" w:type="dxa"/>
            <w:vAlign w:val="center"/>
          </w:tcPr>
          <w:p w14:paraId="53A85A0B" w14:textId="5DFFA5B5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0</w:t>
            </w:r>
          </w:p>
        </w:tc>
        <w:tc>
          <w:tcPr>
            <w:tcW w:w="680" w:type="dxa"/>
            <w:vAlign w:val="center"/>
          </w:tcPr>
          <w:p w14:paraId="7C933AD3" w14:textId="773C838E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</w:p>
        </w:tc>
        <w:tc>
          <w:tcPr>
            <w:tcW w:w="680" w:type="dxa"/>
            <w:vAlign w:val="center"/>
          </w:tcPr>
          <w:p w14:paraId="3744A0E5" w14:textId="678FCEFA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680" w:type="dxa"/>
            <w:vAlign w:val="center"/>
          </w:tcPr>
          <w:p w14:paraId="5EDD4EED" w14:textId="756AE93D" w:rsidR="00FA028E" w:rsidRDefault="00FA028E" w:rsidP="00381823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A</w:t>
            </w:r>
          </w:p>
        </w:tc>
        <w:tc>
          <w:tcPr>
            <w:tcW w:w="680" w:type="dxa"/>
            <w:vAlign w:val="center"/>
          </w:tcPr>
          <w:p w14:paraId="6B29BCDA" w14:textId="23F2548C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92EA9F0" w14:textId="26499734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････</w:t>
            </w:r>
          </w:p>
        </w:tc>
        <w:tc>
          <w:tcPr>
            <w:tcW w:w="680" w:type="dxa"/>
            <w:vAlign w:val="center"/>
          </w:tcPr>
          <w:p w14:paraId="74F943EB" w14:textId="2182B356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B</w:t>
            </w:r>
          </w:p>
        </w:tc>
      </w:tr>
      <w:tr w:rsidR="00FA028E" w14:paraId="1792A4DA" w14:textId="19AF9578" w:rsidTr="00FA028E">
        <w:trPr>
          <w:trHeight w:val="454"/>
        </w:trPr>
        <w:tc>
          <w:tcPr>
            <w:tcW w:w="680" w:type="dxa"/>
            <w:vAlign w:val="center"/>
          </w:tcPr>
          <w:p w14:paraId="78E2F99E" w14:textId="5944D181" w:rsidR="00FA028E" w:rsidRDefault="00FA028E" w:rsidP="00FA028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Y</w:t>
            </w:r>
          </w:p>
        </w:tc>
        <w:tc>
          <w:tcPr>
            <w:tcW w:w="680" w:type="dxa"/>
            <w:vAlign w:val="center"/>
          </w:tcPr>
          <w:p w14:paraId="76363D5F" w14:textId="111F4D3E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0</w:t>
            </w:r>
          </w:p>
        </w:tc>
        <w:tc>
          <w:tcPr>
            <w:tcW w:w="680" w:type="dxa"/>
            <w:vAlign w:val="center"/>
          </w:tcPr>
          <w:p w14:paraId="19DD674A" w14:textId="08E65AA3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</w:p>
        </w:tc>
        <w:tc>
          <w:tcPr>
            <w:tcW w:w="680" w:type="dxa"/>
            <w:vAlign w:val="center"/>
          </w:tcPr>
          <w:p w14:paraId="5DD04C6F" w14:textId="082FD0BF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680" w:type="dxa"/>
            <w:vAlign w:val="center"/>
          </w:tcPr>
          <w:p w14:paraId="1B113444" w14:textId="2D67E556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6</w:t>
            </w:r>
          </w:p>
        </w:tc>
        <w:tc>
          <w:tcPr>
            <w:tcW w:w="680" w:type="dxa"/>
            <w:vAlign w:val="center"/>
          </w:tcPr>
          <w:p w14:paraId="7E0EC46E" w14:textId="05D5E5B1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3A9C17B0" w14:textId="2436EE7E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････</w:t>
            </w:r>
          </w:p>
        </w:tc>
        <w:tc>
          <w:tcPr>
            <w:tcW w:w="680" w:type="dxa"/>
            <w:vAlign w:val="center"/>
          </w:tcPr>
          <w:p w14:paraId="0005E341" w14:textId="382D7DC3" w:rsidR="00FA028E" w:rsidRDefault="00FA028E" w:rsidP="00AA1544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16</w:t>
            </w:r>
          </w:p>
        </w:tc>
      </w:tr>
    </w:tbl>
    <w:p w14:paraId="6BF94863" w14:textId="1B49323D" w:rsidR="00D42768" w:rsidRDefault="00D42768" w:rsidP="004C741A">
      <w:pPr>
        <w:spacing w:before="1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>
        <w:rPr>
          <w:rFonts w:asciiTheme="majorHAnsi" w:eastAsiaTheme="majorHAnsi" w:hAnsiTheme="majorHAnsi"/>
        </w:rPr>
        <w:t xml:space="preserve">A: 3, B: 8 </w:t>
      </w:r>
      <w:r>
        <w:rPr>
          <w:rFonts w:asciiTheme="majorHAnsi" w:eastAsiaTheme="majorHAnsi" w:hAnsiTheme="majorHAnsi" w:hint="eastAsia"/>
        </w:rPr>
        <w:t>となります。これは簡単ですね。</w:t>
      </w:r>
    </w:p>
    <w:p w14:paraId="663453D5" w14:textId="06100900" w:rsidR="004C741A" w:rsidRDefault="00DA77D2" w:rsidP="004C741A">
      <w:pPr>
        <w:spacing w:before="1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２．</w:t>
      </w:r>
      <w:r w:rsidR="00C102B0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64E14D7B" wp14:editId="2F59CADC">
            <wp:simplePos x="0" y="0"/>
            <wp:positionH relativeFrom="column">
              <wp:posOffset>4015740</wp:posOffset>
            </wp:positionH>
            <wp:positionV relativeFrom="paragraph">
              <wp:posOffset>296545</wp:posOffset>
            </wp:positionV>
            <wp:extent cx="1988820" cy="1710055"/>
            <wp:effectExtent l="0" t="0" r="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41A">
        <w:rPr>
          <w:rFonts w:asciiTheme="majorHAnsi" w:eastAsiaTheme="majorHAnsi" w:hAnsiTheme="majorHAnsi" w:hint="eastAsia"/>
        </w:rPr>
        <w:t>では，次</w:t>
      </w:r>
      <w:r w:rsidR="00FA028E">
        <w:rPr>
          <w:rFonts w:asciiTheme="majorHAnsi" w:eastAsiaTheme="majorHAnsi" w:hAnsiTheme="majorHAnsi" w:hint="eastAsia"/>
        </w:rPr>
        <w:t>のC</w:t>
      </w:r>
      <w:r w:rsidR="004C741A">
        <w:rPr>
          <w:rFonts w:asciiTheme="majorHAnsi" w:eastAsiaTheme="majorHAnsi" w:hAnsiTheme="majorHAnsi" w:hint="eastAsia"/>
        </w:rPr>
        <w:t>はどうでしょう。</w:t>
      </w:r>
    </w:p>
    <w:tbl>
      <w:tblPr>
        <w:tblStyle w:val="a3"/>
        <w:tblpPr w:leftFromText="142" w:rightFromText="142" w:vertAnchor="text" w:horzAnchor="page" w:tblpX="2806" w:tblpY="4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713"/>
        <w:gridCol w:w="680"/>
      </w:tblGrid>
      <w:tr w:rsidR="00FA028E" w14:paraId="029A4762" w14:textId="77777777" w:rsidTr="00FA028E">
        <w:trPr>
          <w:trHeight w:val="454"/>
        </w:trPr>
        <w:tc>
          <w:tcPr>
            <w:tcW w:w="680" w:type="dxa"/>
            <w:vAlign w:val="center"/>
          </w:tcPr>
          <w:p w14:paraId="7E91AAD9" w14:textId="0704F233" w:rsidR="00FA028E" w:rsidRDefault="00FA028E" w:rsidP="00FA028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X</w:t>
            </w:r>
          </w:p>
        </w:tc>
        <w:tc>
          <w:tcPr>
            <w:tcW w:w="680" w:type="dxa"/>
            <w:vAlign w:val="center"/>
          </w:tcPr>
          <w:p w14:paraId="6D29FD7E" w14:textId="06B5913E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10</w:t>
            </w:r>
          </w:p>
        </w:tc>
        <w:tc>
          <w:tcPr>
            <w:tcW w:w="680" w:type="dxa"/>
            <w:vAlign w:val="center"/>
          </w:tcPr>
          <w:p w14:paraId="7EEEC92D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20</w:t>
            </w:r>
          </w:p>
        </w:tc>
        <w:tc>
          <w:tcPr>
            <w:tcW w:w="713" w:type="dxa"/>
            <w:vAlign w:val="center"/>
          </w:tcPr>
          <w:p w14:paraId="29A8ADAC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C</w:t>
            </w:r>
          </w:p>
        </w:tc>
        <w:tc>
          <w:tcPr>
            <w:tcW w:w="680" w:type="dxa"/>
            <w:vAlign w:val="center"/>
          </w:tcPr>
          <w:p w14:paraId="471B6FBC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3</w:t>
            </w:r>
            <w:r>
              <w:rPr>
                <w:rFonts w:asciiTheme="majorHAnsi" w:eastAsiaTheme="majorHAnsi" w:hAnsiTheme="majorHAnsi"/>
              </w:rPr>
              <w:t>0</w:t>
            </w:r>
          </w:p>
        </w:tc>
      </w:tr>
      <w:tr w:rsidR="00FA028E" w14:paraId="3E8E83C7" w14:textId="77777777" w:rsidTr="00FA028E">
        <w:trPr>
          <w:trHeight w:val="454"/>
        </w:trPr>
        <w:tc>
          <w:tcPr>
            <w:tcW w:w="680" w:type="dxa"/>
            <w:vAlign w:val="center"/>
          </w:tcPr>
          <w:p w14:paraId="79E5FC17" w14:textId="63CC3B1C" w:rsidR="00FA028E" w:rsidRDefault="00FA028E" w:rsidP="00FA028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Y</w:t>
            </w:r>
          </w:p>
        </w:tc>
        <w:tc>
          <w:tcPr>
            <w:tcW w:w="680" w:type="dxa"/>
            <w:vAlign w:val="center"/>
          </w:tcPr>
          <w:p w14:paraId="73B12409" w14:textId="355430EE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0.85</w:t>
            </w:r>
          </w:p>
        </w:tc>
        <w:tc>
          <w:tcPr>
            <w:tcW w:w="680" w:type="dxa"/>
            <w:vAlign w:val="center"/>
          </w:tcPr>
          <w:p w14:paraId="6DC05844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1</w:t>
            </w:r>
            <w:r>
              <w:rPr>
                <w:rFonts w:asciiTheme="majorHAnsi" w:eastAsiaTheme="majorHAnsi" w:hAnsiTheme="majorHAnsi"/>
              </w:rPr>
              <w:t>.70</w:t>
            </w:r>
          </w:p>
        </w:tc>
        <w:tc>
          <w:tcPr>
            <w:tcW w:w="713" w:type="dxa"/>
            <w:vAlign w:val="center"/>
          </w:tcPr>
          <w:p w14:paraId="0707284F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2</w:t>
            </w:r>
            <w:r>
              <w:rPr>
                <w:rFonts w:asciiTheme="majorHAnsi" w:eastAsiaTheme="majorHAnsi" w:hAnsiTheme="majorHAnsi"/>
              </w:rPr>
              <w:t>.21</w:t>
            </w:r>
          </w:p>
        </w:tc>
        <w:tc>
          <w:tcPr>
            <w:tcW w:w="680" w:type="dxa"/>
            <w:vAlign w:val="center"/>
          </w:tcPr>
          <w:p w14:paraId="38A21F10" w14:textId="77777777" w:rsidR="00FA028E" w:rsidRDefault="00FA028E" w:rsidP="00D42768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/>
              </w:rPr>
              <w:t>2.55</w:t>
            </w:r>
          </w:p>
        </w:tc>
      </w:tr>
    </w:tbl>
    <w:p w14:paraId="5EA286B8" w14:textId="334263B7" w:rsidR="004C741A" w:rsidRDefault="004C741A" w:rsidP="004C741A">
      <w:pPr>
        <w:spacing w:before="120"/>
        <w:rPr>
          <w:rFonts w:asciiTheme="majorHAnsi" w:eastAsiaTheme="majorHAnsi" w:hAnsiTheme="majorHAnsi"/>
        </w:rPr>
      </w:pPr>
    </w:p>
    <w:p w14:paraId="4703B66A" w14:textId="03780F73" w:rsidR="00381823" w:rsidRDefault="00381823" w:rsidP="004C741A">
      <w:pPr>
        <w:spacing w:before="120"/>
        <w:rPr>
          <w:rFonts w:asciiTheme="majorHAnsi" w:eastAsiaTheme="majorHAnsi" w:hAnsiTheme="majorHAnsi"/>
        </w:rPr>
      </w:pPr>
    </w:p>
    <w:p w14:paraId="154E0D63" w14:textId="636595F4" w:rsidR="00FA028E" w:rsidRDefault="00D42768" w:rsidP="004C741A">
      <w:pPr>
        <w:spacing w:before="1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この場合は１と違い直観的には難しい</w:t>
      </w:r>
      <w:r w:rsidR="00FA028E">
        <w:rPr>
          <w:rFonts w:asciiTheme="majorHAnsi" w:eastAsiaTheme="majorHAnsi" w:hAnsiTheme="majorHAnsi" w:hint="eastAsia"/>
        </w:rPr>
        <w:t>ので</w:t>
      </w:r>
      <w:r>
        <w:rPr>
          <w:rFonts w:asciiTheme="majorHAnsi" w:eastAsiaTheme="majorHAnsi" w:hAnsiTheme="majorHAnsi" w:hint="eastAsia"/>
        </w:rPr>
        <w:t>（できるかもしれませんが）</w:t>
      </w:r>
      <w:r w:rsidR="00FA028E">
        <w:rPr>
          <w:rFonts w:asciiTheme="majorHAnsi" w:eastAsiaTheme="majorHAnsi" w:hAnsiTheme="majorHAnsi" w:hint="eastAsia"/>
        </w:rPr>
        <w:t>，右にあるようにグラフを作り，比例関係にあることを確認して（これを「直線関係がある」といいます）関係式を求め，その式からCの値を求めます。</w:t>
      </w:r>
      <w:r w:rsidR="00FA028E">
        <w:rPr>
          <w:rFonts w:asciiTheme="majorHAnsi" w:eastAsiaTheme="majorHAnsi" w:hAnsiTheme="majorHAnsi"/>
        </w:rPr>
        <w:br/>
      </w:r>
      <w:r w:rsidR="00FA028E">
        <w:rPr>
          <w:rFonts w:asciiTheme="majorHAnsi" w:eastAsiaTheme="majorHAnsi" w:hAnsiTheme="majorHAnsi" w:hint="eastAsia"/>
        </w:rPr>
        <w:t>（たぶん中学で習った</w:t>
      </w:r>
      <w:r w:rsidR="00C102B0">
        <w:rPr>
          <w:rFonts w:asciiTheme="majorHAnsi" w:eastAsiaTheme="majorHAnsi" w:hAnsiTheme="majorHAnsi" w:hint="eastAsia"/>
        </w:rPr>
        <w:t>「</w:t>
      </w:r>
      <w:r w:rsidR="00FA028E">
        <w:rPr>
          <w:rFonts w:asciiTheme="majorHAnsi" w:eastAsiaTheme="majorHAnsi" w:hAnsiTheme="majorHAnsi" w:hint="eastAsia"/>
        </w:rPr>
        <w:t>一次関数の式の求め方</w:t>
      </w:r>
      <w:r w:rsidR="00C102B0">
        <w:rPr>
          <w:rFonts w:asciiTheme="majorHAnsi" w:eastAsiaTheme="majorHAnsi" w:hAnsiTheme="majorHAnsi" w:hint="eastAsia"/>
        </w:rPr>
        <w:t>」。</w:t>
      </w:r>
      <w:r w:rsidR="00FA028E">
        <w:rPr>
          <w:rFonts w:asciiTheme="majorHAnsi" w:eastAsiaTheme="majorHAnsi" w:hAnsiTheme="majorHAnsi" w:hint="eastAsia"/>
        </w:rPr>
        <w:t>C=</w:t>
      </w:r>
      <w:r w:rsidR="00FA028E">
        <w:rPr>
          <w:rFonts w:asciiTheme="majorHAnsi" w:eastAsiaTheme="majorHAnsi" w:hAnsiTheme="majorHAnsi"/>
        </w:rPr>
        <w:t>26</w:t>
      </w:r>
      <w:r w:rsidR="00C102B0">
        <w:rPr>
          <w:rFonts w:asciiTheme="majorHAnsi" w:eastAsiaTheme="majorHAnsi" w:hAnsiTheme="majorHAnsi" w:hint="eastAsia"/>
        </w:rPr>
        <w:t>となる</w:t>
      </w:r>
      <w:r w:rsidR="00FA028E">
        <w:rPr>
          <w:rFonts w:asciiTheme="majorHAnsi" w:eastAsiaTheme="majorHAnsi" w:hAnsiTheme="majorHAnsi" w:hint="eastAsia"/>
        </w:rPr>
        <w:t>）</w:t>
      </w:r>
    </w:p>
    <w:p w14:paraId="3D0C3348" w14:textId="74D0430B" w:rsidR="00C102B0" w:rsidRDefault="00C102B0" w:rsidP="004C741A">
      <w:pPr>
        <w:spacing w:before="120"/>
        <w:rPr>
          <w:rFonts w:asciiTheme="majorHAnsi" w:eastAsiaTheme="majorHAnsi" w:hAnsiTheme="majorHAnsi"/>
        </w:rPr>
      </w:pPr>
    </w:p>
    <w:p w14:paraId="70957D0F" w14:textId="7E12375B" w:rsidR="00C102B0" w:rsidRDefault="00DA77D2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３．</w:t>
      </w:r>
      <w:r w:rsidR="00C102B0">
        <w:rPr>
          <w:rFonts w:asciiTheme="majorHAnsi" w:eastAsiaTheme="majorHAnsi" w:hAnsiTheme="majorHAnsi" w:hint="eastAsia"/>
        </w:rPr>
        <w:t>検量線を作る</w:t>
      </w:r>
    </w:p>
    <w:p w14:paraId="1C763C10" w14:textId="03D7BC18" w:rsidR="00C102B0" w:rsidRDefault="00C102B0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検量線とは，「量」を「検（はか）る」ための線です。</w:t>
      </w:r>
    </w:p>
    <w:p w14:paraId="228DAF6A" w14:textId="3169896F" w:rsidR="00C102B0" w:rsidRDefault="00C102B0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２で見たよう</w:t>
      </w:r>
      <w:r w:rsidR="00DA77D2">
        <w:rPr>
          <w:rFonts w:asciiTheme="majorHAnsi" w:eastAsiaTheme="majorHAnsi" w:hAnsiTheme="majorHAnsi" w:hint="eastAsia"/>
        </w:rPr>
        <w:t>な</w:t>
      </w:r>
      <w:r>
        <w:rPr>
          <w:rFonts w:asciiTheme="majorHAnsi" w:eastAsiaTheme="majorHAnsi" w:hAnsiTheme="majorHAnsi" w:hint="eastAsia"/>
        </w:rPr>
        <w:t>，応答値（Y：今回は比色計の読み値）から入力値（X：今回は濃度）を求めるための直線（の式）になります。</w:t>
      </w:r>
    </w:p>
    <w:p w14:paraId="4F0BDB37" w14:textId="5A05B1AE" w:rsidR="00DA77D2" w:rsidRDefault="00C102B0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しかし実験で得られた応答値には必ず誤差を伴うので，２のようにきれいな直線になりません。</w:t>
      </w:r>
      <w:r w:rsidR="00DA77D2">
        <w:rPr>
          <w:rFonts w:asciiTheme="majorHAnsi" w:eastAsiaTheme="majorHAnsi" w:hAnsiTheme="majorHAnsi" w:hint="eastAsia"/>
        </w:rPr>
        <w:t>なので，全てのデータの近くを通るような直線（これを近似曲線と呼びます，直線ですが･･･）を描き，その式（＝近似式）を求めます。これが検量線となります。</w:t>
      </w:r>
    </w:p>
    <w:p w14:paraId="0680F573" w14:textId="5975C82F" w:rsidR="00DA77D2" w:rsidRDefault="00DA77D2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講義動画のポリフェノールの例で，検量線の作り方を</w:t>
      </w:r>
      <w:r w:rsidR="00071FC5">
        <w:rPr>
          <w:rFonts w:asciiTheme="majorHAnsi" w:eastAsiaTheme="majorHAnsi" w:hAnsiTheme="majorHAnsi" w:hint="eastAsia"/>
        </w:rPr>
        <w:t>示します</w:t>
      </w:r>
      <w:r>
        <w:rPr>
          <w:rFonts w:asciiTheme="majorHAnsi" w:eastAsiaTheme="majorHAnsi" w:hAnsiTheme="majorHAnsi" w:hint="eastAsia"/>
        </w:rPr>
        <w:t>。</w:t>
      </w:r>
    </w:p>
    <w:p w14:paraId="408C5909" w14:textId="3E774620" w:rsidR="004C741A" w:rsidRPr="00FA028E" w:rsidRDefault="00071FC5" w:rsidP="00BC09B0">
      <w:pPr>
        <w:snapToGrid w:val="0"/>
        <w:ind w:left="210" w:hanging="210"/>
        <w:rPr>
          <w:rFonts w:asciiTheme="majorHAnsi" w:eastAsiaTheme="majorHAnsi" w:hAnsiTheme="majorHAnsi"/>
        </w:rPr>
      </w:pPr>
      <w:r w:rsidRPr="00071FC5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612AA85" wp14:editId="29D53F6B">
            <wp:simplePos x="0" y="0"/>
            <wp:positionH relativeFrom="column">
              <wp:posOffset>4281170</wp:posOffset>
            </wp:positionH>
            <wp:positionV relativeFrom="paragraph">
              <wp:posOffset>125095</wp:posOffset>
            </wp:positionV>
            <wp:extent cx="1514475" cy="1409700"/>
            <wp:effectExtent l="0" t="0" r="9525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D2">
        <w:rPr>
          <w:rFonts w:asciiTheme="majorHAnsi" w:eastAsiaTheme="majorHAnsi" w:hAnsiTheme="majorHAnsi" w:hint="eastAsia"/>
        </w:rPr>
        <w:t>１）</w:t>
      </w:r>
      <w:r>
        <w:rPr>
          <w:rFonts w:asciiTheme="majorHAnsi" w:eastAsiaTheme="majorHAnsi" w:hAnsiTheme="majorHAnsi" w:hint="eastAsia"/>
        </w:rPr>
        <w:t>エクセルを立ち上げ，ワークシートに右のデータを入力します。</w:t>
      </w:r>
      <w:r>
        <w:rPr>
          <w:rFonts w:asciiTheme="majorHAnsi" w:eastAsiaTheme="majorHAnsi" w:hAnsiTheme="majorHAnsi"/>
        </w:rPr>
        <w:br/>
      </w:r>
      <w:r>
        <w:rPr>
          <w:rFonts w:asciiTheme="majorHAnsi" w:eastAsiaTheme="majorHAnsi" w:hAnsiTheme="majorHAnsi" w:hint="eastAsia"/>
        </w:rPr>
        <w:t>（罫線はなくてもよい）</w:t>
      </w:r>
      <w:r w:rsidR="00BC09B0">
        <w:rPr>
          <w:rFonts w:asciiTheme="majorHAnsi" w:eastAsiaTheme="majorHAnsi" w:hAnsiTheme="majorHAnsi"/>
        </w:rPr>
        <w:br/>
      </w:r>
      <w:r w:rsidR="00BC09B0">
        <w:rPr>
          <w:rFonts w:asciiTheme="majorHAnsi" w:eastAsiaTheme="majorHAnsi" w:hAnsiTheme="majorHAnsi" w:hint="eastAsia"/>
        </w:rPr>
        <w:t xml:space="preserve">　なお，本来なら平均値ではなく，すべてのデータを入力して近似式を求めますが，今回は簡略化して平均値で行います。</w:t>
      </w:r>
    </w:p>
    <w:p w14:paraId="789180DC" w14:textId="38CB8658" w:rsidR="00071FC5" w:rsidRDefault="00071FC5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72ED9D35" w14:textId="5BE5C299" w:rsidR="00AA1544" w:rsidRDefault="00071FC5" w:rsidP="00C102B0">
      <w:pPr>
        <w:snapToGrid w:val="0"/>
        <w:rPr>
          <w:rFonts w:asciiTheme="majorHAnsi" w:eastAsiaTheme="majorHAnsi" w:hAnsiTheme="majorHAns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A2355AD" wp14:editId="34919A89">
            <wp:simplePos x="0" y="0"/>
            <wp:positionH relativeFrom="column">
              <wp:posOffset>394970</wp:posOffset>
            </wp:positionH>
            <wp:positionV relativeFrom="paragraph">
              <wp:posOffset>225425</wp:posOffset>
            </wp:positionV>
            <wp:extent cx="5267325" cy="2192020"/>
            <wp:effectExtent l="19050" t="19050" r="28575" b="1778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92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HAnsi" w:hAnsiTheme="majorHAnsi" w:hint="eastAsia"/>
        </w:rPr>
        <w:t>２）「挿入」→「グラフ」→「散布図」を選ぶ。</w:t>
      </w:r>
    </w:p>
    <w:p w14:paraId="7847B790" w14:textId="0052015B" w:rsidR="00071FC5" w:rsidRDefault="00071FC5" w:rsidP="00C102B0">
      <w:pPr>
        <w:snapToGrid w:val="0"/>
        <w:rPr>
          <w:rFonts w:asciiTheme="majorHAnsi" w:eastAsiaTheme="majorHAnsi" w:hAnsiTheme="majorHAnsi"/>
        </w:rPr>
      </w:pPr>
    </w:p>
    <w:p w14:paraId="02462165" w14:textId="29EB80F8" w:rsidR="00071FC5" w:rsidRDefault="00BC09B0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64EBFBCB" wp14:editId="7DAE3F31">
            <wp:simplePos x="0" y="0"/>
            <wp:positionH relativeFrom="column">
              <wp:posOffset>1271270</wp:posOffset>
            </wp:positionH>
            <wp:positionV relativeFrom="paragraph">
              <wp:posOffset>318770</wp:posOffset>
            </wp:positionV>
            <wp:extent cx="2879725" cy="1730375"/>
            <wp:effectExtent l="19050" t="19050" r="15875" b="22225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30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FC5">
        <w:rPr>
          <w:rFonts w:asciiTheme="majorHAnsi" w:eastAsiaTheme="majorHAnsi" w:hAnsiTheme="majorHAnsi" w:hint="eastAsia"/>
        </w:rPr>
        <w:t>３）以下のグラフが描かれているはず。</w:t>
      </w:r>
    </w:p>
    <w:p w14:paraId="7F962784" w14:textId="77777777" w:rsidR="00BC09B0" w:rsidRDefault="00BC09B0" w:rsidP="00BC09B0">
      <w:pPr>
        <w:snapToGrid w:val="0"/>
        <w:rPr>
          <w:rFonts w:asciiTheme="majorHAnsi" w:eastAsiaTheme="majorHAnsi" w:hAnsiTheme="majorHAnsi"/>
        </w:rPr>
      </w:pPr>
    </w:p>
    <w:p w14:paraId="6354FD61" w14:textId="5C7DEDF4" w:rsidR="00BC09B0" w:rsidRDefault="00BC09B0" w:rsidP="00BC09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４）データを選択して右クリックし，プルダウンメニューから「近似曲線の追加」を選択</w:t>
      </w:r>
    </w:p>
    <w:p w14:paraId="7A0394A8" w14:textId="661E9742" w:rsidR="00071FC5" w:rsidRDefault="00BC09B0" w:rsidP="00BC09B0">
      <w:pPr>
        <w:snapToGrid w:val="0"/>
        <w:ind w:left="420" w:hanging="210"/>
        <w:rPr>
          <w:rFonts w:asciiTheme="majorHAnsi" w:eastAsiaTheme="majorHAnsi" w:hAnsiTheme="maj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E0A621" wp14:editId="171679FB">
            <wp:simplePos x="0" y="0"/>
            <wp:positionH relativeFrom="column">
              <wp:posOffset>2471420</wp:posOffset>
            </wp:positionH>
            <wp:positionV relativeFrom="paragraph">
              <wp:posOffset>393065</wp:posOffset>
            </wp:positionV>
            <wp:extent cx="3419475" cy="2304415"/>
            <wp:effectExtent l="19050" t="19050" r="28575" b="1968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97"/>
                    <a:stretch/>
                  </pic:blipFill>
                  <pic:spPr bwMode="auto">
                    <a:xfrm>
                      <a:off x="0" y="0"/>
                      <a:ext cx="3419475" cy="2304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Theme="majorHAnsi" w:hAnsiTheme="majorHAnsi" w:hint="eastAsia"/>
        </w:rPr>
        <w:t>※グラフの体裁を整えるためには，グラフ全体の書式や軸ラベルの挿入などの調整が必要ですが，</w:t>
      </w:r>
      <w:r>
        <w:rPr>
          <w:rFonts w:asciiTheme="majorHAnsi" w:eastAsiaTheme="majorHAnsi" w:hAnsiTheme="majorHAnsi"/>
        </w:rPr>
        <w:br/>
      </w:r>
      <w:r>
        <w:rPr>
          <w:rFonts w:asciiTheme="majorHAnsi" w:eastAsiaTheme="majorHAnsi" w:hAnsiTheme="majorHAnsi" w:hint="eastAsia"/>
        </w:rPr>
        <w:t>今回は不要ですので行いません。</w:t>
      </w:r>
    </w:p>
    <w:p w14:paraId="7EE3860E" w14:textId="78A49619" w:rsidR="00071FC5" w:rsidRDefault="00071FC5" w:rsidP="00C102B0">
      <w:pPr>
        <w:snapToGrid w:val="0"/>
        <w:rPr>
          <w:rFonts w:asciiTheme="majorHAnsi" w:eastAsiaTheme="majorHAnsi" w:hAnsiTheme="majorHAnsi"/>
        </w:rPr>
      </w:pPr>
    </w:p>
    <w:p w14:paraId="42FBA6B2" w14:textId="78D65ECA" w:rsidR="00071FC5" w:rsidRDefault="00071FC5" w:rsidP="00C102B0">
      <w:pPr>
        <w:snapToGrid w:val="0"/>
        <w:rPr>
          <w:rFonts w:asciiTheme="majorHAnsi" w:eastAsiaTheme="majorHAnsi" w:hAnsiTheme="majorHAnsi"/>
        </w:rPr>
      </w:pPr>
    </w:p>
    <w:p w14:paraId="13FB8E16" w14:textId="77777777" w:rsidR="00071FC5" w:rsidRDefault="00071FC5" w:rsidP="00C102B0">
      <w:pPr>
        <w:snapToGrid w:val="0"/>
        <w:rPr>
          <w:rFonts w:asciiTheme="majorHAnsi" w:eastAsiaTheme="majorHAnsi" w:hAnsiTheme="majorHAnsi"/>
        </w:rPr>
      </w:pPr>
    </w:p>
    <w:p w14:paraId="4671D280" w14:textId="54525F22" w:rsidR="00BC09B0" w:rsidRDefault="00BC09B0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77188A18" w14:textId="2CB8B6D6" w:rsidR="00071FC5" w:rsidRDefault="00BC09B0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５）</w:t>
      </w:r>
      <w:r w:rsidR="00213317">
        <w:rPr>
          <w:rFonts w:asciiTheme="majorHAnsi" w:eastAsiaTheme="majorHAnsi" w:hAnsiTheme="majorHAnsi" w:hint="eastAsia"/>
        </w:rPr>
        <w:t>グラフに近似曲線が入る。</w:t>
      </w:r>
    </w:p>
    <w:p w14:paraId="454B0D2E" w14:textId="6AE2445F" w:rsidR="00213317" w:rsidRDefault="00213317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近似曲線を選択すると「近似曲線の書式設定」が表示</w:t>
      </w:r>
    </w:p>
    <w:p w14:paraId="0565CE40" w14:textId="7DB6AC7B" w:rsidR="00213317" w:rsidRDefault="00213317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→「近似曲線のオプション」→「グラフに数式を表示する」にチェックを入れると（</w:t>
      </w:r>
      <w:r w:rsidRPr="00213317">
        <w:rPr>
          <w:rFonts w:asciiTheme="majorHAnsi" w:eastAsiaTheme="majorHAnsi" w:hAnsiTheme="majorHAnsi" w:hint="eastAsia"/>
          <w:b/>
          <w:bCs/>
          <w:color w:val="FF0000"/>
          <w:sz w:val="28"/>
          <w:szCs w:val="28"/>
        </w:rPr>
        <w:t>〇</w:t>
      </w:r>
      <w:r>
        <w:rPr>
          <w:rFonts w:asciiTheme="majorHAnsi" w:eastAsiaTheme="majorHAnsi" w:hAnsiTheme="majorHAnsi" w:hint="eastAsia"/>
        </w:rPr>
        <w:t>），</w:t>
      </w:r>
    </w:p>
    <w:p w14:paraId="3CC893C3" w14:textId="4CFDDC87" w:rsidR="00213317" w:rsidRDefault="004551BC" w:rsidP="00C102B0">
      <w:pPr>
        <w:snapToGrid w:val="0"/>
        <w:rPr>
          <w:rFonts w:asciiTheme="majorHAnsi" w:eastAsiaTheme="majorHAnsi" w:hAnsi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21317" wp14:editId="3B1CC116">
                <wp:simplePos x="0" y="0"/>
                <wp:positionH relativeFrom="column">
                  <wp:posOffset>3872977</wp:posOffset>
                </wp:positionH>
                <wp:positionV relativeFrom="paragraph">
                  <wp:posOffset>4759325</wp:posOffset>
                </wp:positionV>
                <wp:extent cx="288000" cy="288000"/>
                <wp:effectExtent l="0" t="0" r="17145" b="1714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26BF74E" id="楕円 11" o:spid="_x0000_s1026" style="position:absolute;left:0;text-align:left;margin-left:304.95pt;margin-top:374.75pt;width:22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0EA6C" wp14:editId="1125D2D6">
                <wp:simplePos x="0" y="0"/>
                <wp:positionH relativeFrom="column">
                  <wp:posOffset>2109470</wp:posOffset>
                </wp:positionH>
                <wp:positionV relativeFrom="paragraph">
                  <wp:posOffset>2469515</wp:posOffset>
                </wp:positionV>
                <wp:extent cx="914400" cy="238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F78FDE" id="正方形/長方形 10" o:spid="_x0000_s1026" style="position:absolute;left:0;text-align:left;margin-left:166.1pt;margin-top:194.45pt;width:1in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" filled="f" strokecolor="#0070c0" strokeweight="2pt"/>
            </w:pict>
          </mc:Fallback>
        </mc:AlternateContent>
      </w:r>
      <w:r w:rsidR="00213317">
        <w:rPr>
          <w:rFonts w:asciiTheme="majorHAnsi" w:eastAsiaTheme="majorHAnsi" w:hAnsiTheme="majorHAnsi" w:hint="eastAsia"/>
        </w:rPr>
        <w:t xml:space="preserve">　　　グラフの中に近似式が表示される（</w:t>
      </w:r>
      <w:r w:rsidR="00213317" w:rsidRPr="00213317">
        <w:rPr>
          <w:rFonts w:asciiTheme="majorHAnsi" w:eastAsiaTheme="majorHAnsi" w:hAnsiTheme="majorHAnsi" w:hint="eastAsia"/>
          <w:b/>
          <w:bCs/>
          <w:color w:val="0070C0"/>
          <w:sz w:val="28"/>
          <w:szCs w:val="28"/>
        </w:rPr>
        <w:t>□</w:t>
      </w:r>
      <w:r w:rsidR="00213317">
        <w:rPr>
          <w:rFonts w:asciiTheme="majorHAnsi" w:eastAsiaTheme="majorHAnsi" w:hAnsiTheme="majorHAnsi" w:hint="eastAsia"/>
        </w:rPr>
        <w:t>）</w:t>
      </w:r>
    </w:p>
    <w:p w14:paraId="290E79B0" w14:textId="004E379E" w:rsidR="00213317" w:rsidRDefault="00213317" w:rsidP="00C102B0">
      <w:pPr>
        <w:snapToGrid w:val="0"/>
        <w:rPr>
          <w:rFonts w:asciiTheme="majorHAnsi" w:eastAsiaTheme="majorHAnsi" w:hAnsiTheme="majorHAnsi"/>
        </w:rPr>
      </w:pPr>
      <w:r w:rsidRPr="00213317">
        <w:rPr>
          <w:noProof/>
        </w:rPr>
        <w:drawing>
          <wp:anchor distT="0" distB="0" distL="114300" distR="114300" simplePos="0" relativeHeight="251657215" behindDoc="0" locked="0" layoutInCell="1" allowOverlap="1" wp14:anchorId="30543620" wp14:editId="4A86E087">
            <wp:simplePos x="0" y="0"/>
            <wp:positionH relativeFrom="column">
              <wp:posOffset>452120</wp:posOffset>
            </wp:positionH>
            <wp:positionV relativeFrom="paragraph">
              <wp:posOffset>127635</wp:posOffset>
            </wp:positionV>
            <wp:extent cx="4947285" cy="4733925"/>
            <wp:effectExtent l="0" t="0" r="5715" b="9525"/>
            <wp:wrapTopAndBottom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1AA75D" w14:textId="7F93A71F" w:rsidR="00213317" w:rsidRDefault="00213317" w:rsidP="004551BC">
      <w:pPr>
        <w:snapToGrid w:val="0"/>
        <w:ind w:left="426" w:hanging="426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６）近似式は，濃度（X</w:t>
      </w:r>
      <w:r>
        <w:rPr>
          <w:rFonts w:asciiTheme="majorHAnsi" w:eastAsiaTheme="majorHAnsi" w:hAnsiTheme="majorHAnsi"/>
        </w:rPr>
        <w:t>）</w:t>
      </w:r>
      <w:r>
        <w:rPr>
          <w:rFonts w:asciiTheme="majorHAnsi" w:eastAsiaTheme="majorHAnsi" w:hAnsiTheme="majorHAnsi" w:hint="eastAsia"/>
        </w:rPr>
        <w:t>から吸光度の値（Y</w:t>
      </w:r>
      <w:r>
        <w:rPr>
          <w:rFonts w:asciiTheme="majorHAnsi" w:eastAsiaTheme="majorHAnsi" w:hAnsiTheme="majorHAnsi"/>
        </w:rPr>
        <w:t>）</w:t>
      </w:r>
      <w:r>
        <w:rPr>
          <w:rFonts w:asciiTheme="majorHAnsi" w:eastAsiaTheme="majorHAnsi" w:hAnsiTheme="majorHAnsi" w:hint="eastAsia"/>
        </w:rPr>
        <w:t>を求める式なので，逆関数にして，試験試料の吸光度から</w:t>
      </w:r>
      <w:r w:rsidR="004551BC">
        <w:rPr>
          <w:rFonts w:asciiTheme="majorHAnsi" w:eastAsiaTheme="majorHAnsi" w:hAnsiTheme="majorHAnsi" w:hint="eastAsia"/>
        </w:rPr>
        <w:t>試料の濃度を求める</w:t>
      </w:r>
    </w:p>
    <w:p w14:paraId="0228CBB6" w14:textId="77777777" w:rsidR="00DE2DC2" w:rsidRDefault="00DE2DC2" w:rsidP="00C102B0">
      <w:pPr>
        <w:snapToGrid w:val="0"/>
        <w:rPr>
          <w:rFonts w:asciiTheme="majorHAnsi" w:eastAsiaTheme="majorHAnsi" w:hAnsiTheme="majorHAnsi"/>
        </w:rPr>
      </w:pPr>
    </w:p>
    <w:p w14:paraId="5ACA826D" w14:textId="6E26465A" w:rsidR="00213317" w:rsidRPr="00AA1544" w:rsidRDefault="00DE2DC2" w:rsidP="00C102B0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※万一エクセルが使えない場合，</w:t>
      </w:r>
      <w:r w:rsidR="004F74C6">
        <w:rPr>
          <w:rFonts w:asciiTheme="majorHAnsi" w:eastAsiaTheme="majorHAnsi" w:hAnsiTheme="majorHAnsi" w:hint="eastAsia"/>
        </w:rPr>
        <w:t>手入力で</w:t>
      </w:r>
      <w:r>
        <w:rPr>
          <w:rFonts w:asciiTheme="majorHAnsi" w:eastAsiaTheme="majorHAnsi" w:hAnsiTheme="majorHAnsi" w:hint="eastAsia"/>
        </w:rPr>
        <w:t>方眼紙にプロットし</w:t>
      </w:r>
      <w:r w:rsidR="004F74C6">
        <w:rPr>
          <w:rFonts w:asciiTheme="majorHAnsi" w:eastAsiaTheme="majorHAnsi" w:hAnsiTheme="majorHAnsi" w:hint="eastAsia"/>
        </w:rPr>
        <w:t>て全てのデータを通るような近似曲線（直線）を引き，式を求めてもかまいません。</w:t>
      </w:r>
      <w:r w:rsidR="0021331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35729" wp14:editId="3F37178B">
                <wp:simplePos x="0" y="0"/>
                <wp:positionH relativeFrom="column">
                  <wp:posOffset>3862070</wp:posOffset>
                </wp:positionH>
                <wp:positionV relativeFrom="paragraph">
                  <wp:posOffset>4413885</wp:posOffset>
                </wp:positionV>
                <wp:extent cx="314325" cy="3048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A3EEDC" id="楕円 9" o:spid="_x0000_s1026" style="position:absolute;left:0;text-align:left;margin-left:304.1pt;margin-top:347.55pt;width:24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" filled="f" strokecolor="red" strokeweight="2pt">
                <v:stroke joinstyle="miter"/>
              </v:oval>
            </w:pict>
          </mc:Fallback>
        </mc:AlternateContent>
      </w:r>
    </w:p>
    <w:sectPr w:rsidR="00213317" w:rsidRPr="00AA1544" w:rsidSect="00C102B0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44"/>
    <w:rsid w:val="00071FC5"/>
    <w:rsid w:val="00213317"/>
    <w:rsid w:val="00381823"/>
    <w:rsid w:val="004551BC"/>
    <w:rsid w:val="004C741A"/>
    <w:rsid w:val="004F74C6"/>
    <w:rsid w:val="005111C2"/>
    <w:rsid w:val="00AA1544"/>
    <w:rsid w:val="00BC09B0"/>
    <w:rsid w:val="00C102B0"/>
    <w:rsid w:val="00D42768"/>
    <w:rsid w:val="00DA77D2"/>
    <w:rsid w:val="00DE2DC2"/>
    <w:rsid w:val="00FA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2D0EA"/>
  <w15:chartTrackingRefBased/>
  <w15:docId w15:val="{BC61CDCB-A82C-4BEB-A93A-18665486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哲</dc:creator>
  <cp:keywords/>
  <dc:description/>
  <cp:lastModifiedBy>菅原　瑞希</cp:lastModifiedBy>
  <cp:revision>4</cp:revision>
  <dcterms:created xsi:type="dcterms:W3CDTF">2021-08-21T13:33:00Z</dcterms:created>
  <dcterms:modified xsi:type="dcterms:W3CDTF">2021-08-30T00:51:00Z</dcterms:modified>
</cp:coreProperties>
</file>